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A/C</w:t>
      </w: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COMISSÃO DE LICITAÇÃO</w:t>
      </w: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Edital de Pregão nº 12/2021</w:t>
      </w: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C/C</w:t>
      </w: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JURÍDICO</w:t>
      </w: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uma correção do descritivo para maior precisão quanto ao diâmetro dos tubos a serem adquiridos, visando atendimento da NBR 8890/2020.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4D1A61" w:rsidTr="004D1A61">
        <w:trPr>
          <w:trHeight w:val="5811"/>
        </w:trPr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1" w:rsidRDefault="004D1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Segue referências com texto extraído do Artigo “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Tubos de Concreto - informações atualizadas conforme a Nova ABNT NBR 8890/ 2020</w:t>
            </w:r>
            <w:r>
              <w:rPr>
                <w:rFonts w:ascii="Arial" w:hAnsi="Arial" w:cs="Arial"/>
                <w:sz w:val="24"/>
                <w:szCs w:val="24"/>
              </w:rPr>
              <w:t xml:space="preserve">” do site </w:t>
            </w:r>
            <w:hyperlink r:id="rId5" w:history="1">
              <w:proofErr w:type="gramStart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https://www.abtc.com.br/site/tubos-aduelas.php</w:t>
              </w:r>
            </w:hyperlink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da </w:t>
            </w:r>
            <w:r>
              <w:rPr>
                <w:rFonts w:ascii="Arial" w:hAnsi="Arial" w:cs="Arial"/>
                <w:sz w:val="24"/>
                <w:szCs w:val="24"/>
              </w:rPr>
              <w:t>Associação Brasileira de Tubos de Concreto- ABTC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.</w:t>
            </w:r>
          </w:p>
          <w:p w:rsidR="004D1A61" w:rsidRDefault="004D1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A61" w:rsidRDefault="004D1A61">
            <w:pPr>
              <w:rPr>
                <w:color w:val="1F497D"/>
              </w:rPr>
            </w:pPr>
            <w:r>
              <w:rPr>
                <w:rFonts w:ascii="Arial" w:hAnsi="Arial" w:cs="Arial"/>
                <w:sz w:val="24"/>
                <w:szCs w:val="24"/>
              </w:rPr>
              <w:t>“...</w:t>
            </w:r>
          </w:p>
          <w:p w:rsidR="004D1A61" w:rsidRDefault="004D1A61">
            <w:pPr>
              <w:rPr>
                <w:color w:val="1F497D"/>
              </w:rPr>
            </w:pPr>
            <w:r>
              <w:rPr>
                <w:noProof/>
                <w:color w:val="1F497D"/>
                <w:lang w:eastAsia="pt-BR"/>
              </w:rPr>
              <w:drawing>
                <wp:inline distT="0" distB="0" distL="0" distR="0">
                  <wp:extent cx="5753100" cy="2556728"/>
                  <wp:effectExtent l="0" t="0" r="0" b="0"/>
                  <wp:docPr id="1" name="Imagem 1" descr="cid:image002.png@01D71412.39B8AC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71412.39B8AC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318" cy="261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A61" w:rsidRDefault="004D1A61">
            <w:pPr>
              <w:rPr>
                <w:color w:val="1F497D"/>
              </w:rPr>
            </w:pPr>
            <w:r>
              <w:rPr>
                <w:color w:val="1F497D"/>
              </w:rPr>
              <w:t>...”</w:t>
            </w:r>
          </w:p>
          <w:p w:rsidR="004D1A61" w:rsidRDefault="004D1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1A61" w:rsidRDefault="004D1A61" w:rsidP="004D1A61">
      <w:pPr>
        <w:rPr>
          <w:color w:val="1F497D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869"/>
        <w:gridCol w:w="883"/>
        <w:gridCol w:w="1070"/>
      </w:tblGrid>
      <w:tr w:rsidR="004D1A61" w:rsidTr="004D1A61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1" w:rsidRDefault="004D1A61">
            <w:pPr>
              <w:pStyle w:val="Default"/>
              <w:rPr>
                <w:color w:val="auto"/>
              </w:rPr>
            </w:pPr>
          </w:p>
          <w:p w:rsidR="004D1A61" w:rsidRDefault="004D1A61">
            <w:pPr>
              <w:pStyle w:val="Default"/>
              <w:rPr>
                <w:color w:val="auto"/>
              </w:rPr>
            </w:pPr>
          </w:p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ITEM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DESCRIÇÃO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UNID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QUANT </w:t>
            </w:r>
          </w:p>
        </w:tc>
      </w:tr>
      <w:tr w:rsidR="004D1A61" w:rsidTr="004D1A61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.....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.................................................................................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..........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.........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1000MM, CLASSE PA1, COM ENCAIXE MACHO-FÊMEA, JUNTA RÍGIDA, COMPRIMENTO ÚTIL DO TUBO DE 950MM, fabricado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30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200MM, CLASSE PS2, COM ENCAIXE PONTA E BOLSA,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 </w:t>
            </w:r>
          </w:p>
        </w:tc>
      </w:tr>
      <w:tr w:rsidR="004D1A61" w:rsidTr="004D1A61">
        <w:trPr>
          <w:trHeight w:val="20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300MM, CLASSE PA1, COM ENCAIXE PONTA E BOLSA, JUNTA RÍGIDA, COMPRIMENTO ÚTIL </w:t>
            </w:r>
            <w:r>
              <w:lastRenderedPageBreak/>
              <w:t>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lastRenderedPageBreak/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300MM, CLASSE PS2, COM ENCAIXE PONTA E BOLSA,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1000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7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400MM, CLASSE PA2, COM ENCAIXE PONTA E BOLSA,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20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8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400MM, CLASSE PS1, COM ENCAIXE PONTA E BOLSA,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1000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600MM, CLASSE PA1, COM ENCAIXE MACHO-FÊMEA, JUNTA RÍGIDA, COMPRIMENTO ÚTIL DO TUBO DE 950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 </w:t>
            </w:r>
          </w:p>
        </w:tc>
      </w:tr>
      <w:tr w:rsidR="004D1A61" w:rsidTr="004D1A61">
        <w:trPr>
          <w:trHeight w:val="20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600MM, CLASSE PS1, COM ENCAIXE MACHO-FÊMEA, JUNTA RÍGIDA, COMPRIMENTO ÚTIL DO TUBO DE 950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800MM, CLASSE PA1, COM ENCAIXE MACHO-FÊMEA, JUNTA RÍGIDA, COMPRIMENTO ÚTIL DO TUBO DE 950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 </w:t>
            </w:r>
          </w:p>
        </w:tc>
      </w:tr>
    </w:tbl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SIMONE PEREIRA DE LIMA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Coord. Mun.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Projetos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São Jerônimo</w:t>
      </w:r>
    </w:p>
    <w:p w:rsidR="004D1A61" w:rsidRDefault="004D1A61" w:rsidP="004D1A61">
      <w:pPr>
        <w:rPr>
          <w:color w:val="1F497D"/>
        </w:rPr>
      </w:pPr>
    </w:p>
    <w:p w:rsidR="00751F6E" w:rsidRDefault="00751F6E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/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A/C</w:t>
      </w: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COMISSÃO DE LICITAÇÃO</w:t>
      </w: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Edital de Pregão nº 12/2021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Impugnação Administrativa - Edital de Pregão Nº 12-2021 - Prefeitura de São Jerônimo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análise da diligência da Comissão de Licitações, referente a manifestação apresentada pela Associação Brasileira de Tubos de Concreto- ABTC, informamos que ocorreram sim modificações na norma “ABNT NBR 8890/2018 - Tubo de concreto de seção circular para água pluvial e esgoto sanitário ― Requisitos e métodos de ensaios”, atualizada em 2020. 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respostas temos a informar: 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a atualização da norma foi constatado a fragilidade do encaixe do tipo macho e fêmea nos tubos com diâmetro inferior a DN 500mm, por este motivo a norma não faz mais referência a este material.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os tubos com encaixe macho e fêmea só podem ser fabricados com diâmetro nominal a partir de 500 mm. Abaixo desse diâmetro apenas são permitidos os tubos com o encaixe ponta e bolsa, pois estes possuem um considerável aumento de espessura na região do encaixe, o que resulta numa maior eficiência do produto.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à unidade de medida para aquisição de tubos poderá ser informada a quantidade em metros, desde que seja informado que cada peça deverá possuir “Comprimento útil do tubo de 1000mm”. Isso visa facilitar a execução de obras nas quais o município não dispõe de equipamento robusto para erguer peças de peso considerado. Portanto, considero desnecessária a alteração em virtude que é grande a concorrência de empresas que atendem o fornecimento dos itens (o assunto pode ser revisto pela Comissão e departamento Jurídico).</w:t>
      </w:r>
    </w:p>
    <w:p w:rsidR="004D1A61" w:rsidRDefault="004D1A61" w:rsidP="004D1A61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pStyle w:val="PargrafodaLista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Quanto à ausência da menção da Norma Técnica do produto, informamos que é sempre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recomendável  a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aplicação das Normas Técnicas e neste caso seria a aplicação da </w:t>
      </w:r>
      <w:r>
        <w:rPr>
          <w:rFonts w:ascii="Arial" w:hAnsi="Arial" w:cs="Arial"/>
          <w:sz w:val="24"/>
          <w:szCs w:val="24"/>
        </w:rPr>
        <w:t>ABNT NBR 8890/2020.</w:t>
      </w:r>
    </w:p>
    <w:p w:rsidR="004D1A61" w:rsidRDefault="004D1A61" w:rsidP="004D1A61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Associação Brasileira de Tubos de Concreto possui material em seu site com resumo das mudanças ocorridas na ABNT NBR 8890/2018: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https://www.abtc.com.br/site/download/o_que_mudou_da%20nova_norma_de_tubos_de_concreto_%20pos_emenda.pdf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São informações importantes que contém recomendações para a aquisição dos tubos de concreto. No momento da aquisição, é importante que o comprador forneça ao fabricante a classe de </w:t>
      </w:r>
      <w:r>
        <w:rPr>
          <w:rFonts w:ascii="Arial" w:hAnsi="Arial" w:cs="Arial"/>
          <w:sz w:val="24"/>
          <w:szCs w:val="24"/>
        </w:rPr>
        <w:lastRenderedPageBreak/>
        <w:t>resistência mecânica do tubo ou os seguintes critérios, especificações e informações para a definição dos tubos a serem fornecidos: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</w:t>
      </w:r>
      <w:proofErr w:type="gramEnd"/>
      <w:r>
        <w:rPr>
          <w:rFonts w:ascii="Arial" w:hAnsi="Arial" w:cs="Arial"/>
          <w:sz w:val="24"/>
          <w:szCs w:val="24"/>
        </w:rPr>
        <w:t xml:space="preserve"> e local da obra; 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utilização</w:t>
      </w:r>
      <w:proofErr w:type="gramEnd"/>
      <w:r>
        <w:rPr>
          <w:rFonts w:ascii="Arial" w:hAnsi="Arial" w:cs="Arial"/>
          <w:sz w:val="24"/>
          <w:szCs w:val="24"/>
        </w:rPr>
        <w:t xml:space="preserve"> prevista (água pluvial ou esgoto sanitário ou outro); 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diâmetro</w:t>
      </w:r>
      <w:proofErr w:type="gramEnd"/>
      <w:r>
        <w:rPr>
          <w:rFonts w:ascii="Arial" w:hAnsi="Arial" w:cs="Arial"/>
          <w:sz w:val="24"/>
          <w:szCs w:val="24"/>
        </w:rPr>
        <w:t xml:space="preserve"> nominal interno(DN); 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tipo</w:t>
      </w:r>
      <w:proofErr w:type="gramEnd"/>
      <w:r>
        <w:rPr>
          <w:rFonts w:ascii="Arial" w:hAnsi="Arial" w:cs="Arial"/>
          <w:sz w:val="24"/>
          <w:szCs w:val="24"/>
        </w:rPr>
        <w:t xml:space="preserve"> de junta (rígida no caso de água pluvial e elástica no caso de água pluvial ou esgoto sanitário, podendo ser integrada ou como acessório); 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tipo</w:t>
      </w:r>
      <w:proofErr w:type="gramEnd"/>
      <w:r>
        <w:rPr>
          <w:rFonts w:ascii="Arial" w:hAnsi="Arial" w:cs="Arial"/>
          <w:sz w:val="24"/>
          <w:szCs w:val="24"/>
        </w:rPr>
        <w:t xml:space="preserve"> de encaixe (ponta e bolsa ou macho e fêmea); 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desenhos</w:t>
      </w:r>
      <w:proofErr w:type="gramEnd"/>
      <w:r>
        <w:rPr>
          <w:rFonts w:ascii="Arial" w:hAnsi="Arial" w:cs="Arial"/>
          <w:sz w:val="24"/>
          <w:szCs w:val="24"/>
        </w:rPr>
        <w:t xml:space="preserve"> de locação em planta e perfil; 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graude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agressividade do meio interno e externo da peça;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método</w:t>
      </w:r>
      <w:proofErr w:type="gramEnd"/>
      <w:r>
        <w:rPr>
          <w:rFonts w:ascii="Arial" w:hAnsi="Arial" w:cs="Arial"/>
          <w:sz w:val="24"/>
          <w:szCs w:val="24"/>
        </w:rPr>
        <w:t xml:space="preserve"> executivo (base de assentamento, equipamento de compactação do aterro, outros); 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carga</w:t>
      </w:r>
      <w:proofErr w:type="gramEnd"/>
      <w:r>
        <w:rPr>
          <w:rFonts w:ascii="Arial" w:hAnsi="Arial" w:cs="Arial"/>
          <w:sz w:val="24"/>
          <w:szCs w:val="24"/>
        </w:rPr>
        <w:t xml:space="preserve"> móvel ou acidental; j)cargas especiais;</w:t>
      </w:r>
    </w:p>
    <w:p w:rsidR="004D1A61" w:rsidRDefault="004D1A61" w:rsidP="004D1A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outras</w:t>
      </w:r>
      <w:proofErr w:type="gramEnd"/>
      <w:r>
        <w:rPr>
          <w:rFonts w:ascii="Arial" w:hAnsi="Arial" w:cs="Arial"/>
          <w:sz w:val="24"/>
          <w:szCs w:val="24"/>
        </w:rPr>
        <w:t xml:space="preserve"> exigências consideradas importantes pelo comprador.</w:t>
      </w:r>
    </w:p>
    <w:p w:rsidR="004D1A61" w:rsidRDefault="004D1A61" w:rsidP="004D1A61">
      <w:pPr>
        <w:pStyle w:val="PargrafodaLista"/>
        <w:ind w:left="2700"/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abaixo orientação para um descritivo completo: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869"/>
        <w:gridCol w:w="883"/>
        <w:gridCol w:w="1070"/>
      </w:tblGrid>
      <w:tr w:rsidR="004D1A61" w:rsidTr="004D1A61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1" w:rsidRDefault="004D1A61">
            <w:pPr>
              <w:pStyle w:val="Default"/>
              <w:rPr>
                <w:color w:val="auto"/>
              </w:rPr>
            </w:pPr>
          </w:p>
          <w:p w:rsidR="004D1A61" w:rsidRDefault="004D1A61">
            <w:pPr>
              <w:pStyle w:val="Default"/>
              <w:rPr>
                <w:color w:val="auto"/>
              </w:rPr>
            </w:pPr>
          </w:p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ITEM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DESCRIÇÃO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UNID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  <w:rPr>
                <w:b/>
                <w:bCs/>
              </w:rPr>
            </w:pPr>
          </w:p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QUANT </w:t>
            </w:r>
          </w:p>
        </w:tc>
      </w:tr>
      <w:tr w:rsidR="004D1A61" w:rsidTr="004D1A61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.....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.................................................................................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..........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.........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1000MM, CLASSE PA1, COM ENCAIXE MACHO-FÊMEA, JUNTA RÍGIDA, COMPRIMENTO ÚTIL DO TUBO DE 1000MM, fabricado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30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200MM, CLASSE PS2, COM ENCAIXE PONTA E BOLSA,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 </w:t>
            </w:r>
          </w:p>
        </w:tc>
      </w:tr>
      <w:tr w:rsidR="004D1A61" w:rsidTr="004D1A61">
        <w:trPr>
          <w:trHeight w:val="20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300MM, CLASSE PA1, COM ENCAIXE PONTA E BOLSA,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300MM, CLASSE PS2, COM ENCAIXE PONTA E BOLSA,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1000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7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400MM, CLASSE PA2, COM ENCAIXE PONTA E BOLSA,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20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lastRenderedPageBreak/>
              <w:t xml:space="preserve">8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400MM, CLASSE PS1, COM ENCAIXE PONTA E BOLSA,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1000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600MM, CLASSE PA1, COM ENCAIXE MACHO-FÊMEA,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 </w:t>
            </w:r>
          </w:p>
        </w:tc>
      </w:tr>
      <w:tr w:rsidR="004D1A61" w:rsidTr="004D1A61">
        <w:trPr>
          <w:trHeight w:val="20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600MM, CLASSE PS1, COM ENCAIXE MACHO-FÊMEA,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500 </w:t>
            </w:r>
          </w:p>
        </w:tc>
      </w:tr>
      <w:tr w:rsidR="004D1A61" w:rsidTr="004D1A61">
        <w:trPr>
          <w:trHeight w:val="2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TUBOS DE CONCRETO </w:t>
            </w:r>
            <w:r>
              <w:rPr>
                <w:color w:val="auto"/>
              </w:rPr>
              <w:t>PARA AGUAS PLUVIAIS,</w:t>
            </w:r>
            <w:r>
              <w:t xml:space="preserve"> DN 800MM, CLASSE PA1, COM ENCAIXE MACHO-FÊMEA, JUNTA RÍGIDA, COMPRIMENTO ÚTIL DO TUBO DE 1000</w:t>
            </w:r>
            <w:proofErr w:type="gramStart"/>
            <w:r>
              <w:t>MM,fabricado</w:t>
            </w:r>
            <w:proofErr w:type="gramEnd"/>
            <w:r>
              <w:t xml:space="preserve"> de acordo com a ABNT NBR 8890/2020.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proofErr w:type="gramStart"/>
            <w:r>
              <w:t>peça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61" w:rsidRDefault="004D1A61">
            <w:pPr>
              <w:pStyle w:val="Default"/>
            </w:pPr>
            <w:r>
              <w:t xml:space="preserve">50 </w:t>
            </w:r>
          </w:p>
        </w:tc>
      </w:tr>
    </w:tbl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</w:p>
    <w:p w:rsidR="004D1A61" w:rsidRDefault="004D1A61" w:rsidP="004D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SIMONE PEREIRA DE LIMA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Coord. Mun.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Projetos</w:t>
      </w:r>
    </w:p>
    <w:p w:rsidR="004D1A61" w:rsidRDefault="004D1A61" w:rsidP="004D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São Jerônimo</w:t>
      </w:r>
    </w:p>
    <w:p w:rsidR="004D1A61" w:rsidRDefault="004D1A61" w:rsidP="004D1A61">
      <w:pPr>
        <w:rPr>
          <w:color w:val="1F497D"/>
        </w:rPr>
      </w:pPr>
    </w:p>
    <w:p w:rsidR="004D1A61" w:rsidRDefault="004D1A61">
      <w:bookmarkStart w:id="0" w:name="_GoBack"/>
      <w:bookmarkEnd w:id="0"/>
    </w:p>
    <w:sectPr w:rsidR="004D1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14A"/>
    <w:multiLevelType w:val="hybridMultilevel"/>
    <w:tmpl w:val="E73816B4"/>
    <w:lvl w:ilvl="0" w:tplc="3AAC63D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64D4970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B3458"/>
    <w:multiLevelType w:val="hybridMultilevel"/>
    <w:tmpl w:val="F8986C7A"/>
    <w:lvl w:ilvl="0" w:tplc="0802B0F2">
      <w:start w:val="1"/>
      <w:numFmt w:val="lowerLetter"/>
      <w:lvlText w:val="%1)"/>
      <w:lvlJc w:val="left"/>
      <w:pPr>
        <w:ind w:left="27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>
      <w:start w:val="1"/>
      <w:numFmt w:val="decimal"/>
      <w:lvlText w:val="%4."/>
      <w:lvlJc w:val="left"/>
      <w:pPr>
        <w:ind w:left="4860" w:hanging="360"/>
      </w:pPr>
    </w:lvl>
    <w:lvl w:ilvl="4" w:tplc="04160019">
      <w:start w:val="1"/>
      <w:numFmt w:val="lowerLetter"/>
      <w:lvlText w:val="%5."/>
      <w:lvlJc w:val="left"/>
      <w:pPr>
        <w:ind w:left="5580" w:hanging="360"/>
      </w:pPr>
    </w:lvl>
    <w:lvl w:ilvl="5" w:tplc="0416001B">
      <w:start w:val="1"/>
      <w:numFmt w:val="lowerRoman"/>
      <w:lvlText w:val="%6."/>
      <w:lvlJc w:val="right"/>
      <w:pPr>
        <w:ind w:left="6300" w:hanging="180"/>
      </w:pPr>
    </w:lvl>
    <w:lvl w:ilvl="6" w:tplc="0416000F">
      <w:start w:val="1"/>
      <w:numFmt w:val="decimal"/>
      <w:lvlText w:val="%7."/>
      <w:lvlJc w:val="left"/>
      <w:pPr>
        <w:ind w:left="7020" w:hanging="360"/>
      </w:pPr>
    </w:lvl>
    <w:lvl w:ilvl="7" w:tplc="04160019">
      <w:start w:val="1"/>
      <w:numFmt w:val="lowerLetter"/>
      <w:lvlText w:val="%8."/>
      <w:lvlJc w:val="left"/>
      <w:pPr>
        <w:ind w:left="7740" w:hanging="360"/>
      </w:pPr>
    </w:lvl>
    <w:lvl w:ilvl="8" w:tplc="0416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61"/>
    <w:rsid w:val="004D1A61"/>
    <w:rsid w:val="007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1451-47E9-4842-85E1-4E741396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61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D1A61"/>
    <w:rPr>
      <w:color w:val="0563C1"/>
      <w:u w:val="single"/>
    </w:rPr>
  </w:style>
  <w:style w:type="paragraph" w:customStyle="1" w:styleId="Default">
    <w:name w:val="Default"/>
    <w:basedOn w:val="Normal"/>
    <w:rsid w:val="004D1A6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A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c.com.br/site/download/o_que_mudou_da%20nova_norma_de_tubos_de_concreto_%20pos_emenda.pdf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71412.39B8AC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btc.com.br/site/tubos-aduela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- Licitações</dc:creator>
  <cp:keywords/>
  <dc:description/>
  <cp:lastModifiedBy>Cátia - Licitações</cp:lastModifiedBy>
  <cp:revision>1</cp:revision>
  <dcterms:created xsi:type="dcterms:W3CDTF">2021-03-15T13:20:00Z</dcterms:created>
  <dcterms:modified xsi:type="dcterms:W3CDTF">2021-03-15T13:26:00Z</dcterms:modified>
</cp:coreProperties>
</file>