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344"/>
      </w:tblGrid>
      <w:tr w:rsidR="00E80FCF" w14:paraId="546FD598" w14:textId="77777777" w:rsidTr="008D2D32">
        <w:tc>
          <w:tcPr>
            <w:tcW w:w="5000" w:type="pct"/>
          </w:tcPr>
          <w:p w14:paraId="0D8F7B0A" w14:textId="1D161B34" w:rsidR="00E80FCF" w:rsidRDefault="00E80FCF" w:rsidP="00F27DA1">
            <w:pPr>
              <w:pStyle w:val="Ttulo"/>
            </w:pPr>
            <w:r>
              <w:t xml:space="preserve">Secretaria de </w:t>
            </w:r>
            <w:r w:rsidR="008B5477">
              <w:t>INFRAESTRUTURA E ADMINISTRAÇÃO</w:t>
            </w:r>
          </w:p>
        </w:tc>
      </w:tr>
      <w:tr w:rsidR="00647C8D" w14:paraId="0A90AD1F" w14:textId="77777777" w:rsidTr="008D2D32">
        <w:tc>
          <w:tcPr>
            <w:tcW w:w="5000" w:type="pct"/>
          </w:tcPr>
          <w:p w14:paraId="61621370" w14:textId="6C970FCD" w:rsidR="00647C8D" w:rsidRDefault="00F27DA1" w:rsidP="00F27DA1">
            <w:pPr>
              <w:pStyle w:val="Ttulo"/>
            </w:pPr>
            <w:r>
              <w:t>Estudo Técnico Preliminar</w:t>
            </w:r>
            <w:r w:rsidR="00E80FCF">
              <w:t xml:space="preserve"> nº</w:t>
            </w:r>
            <w:r w:rsidR="00567BF1">
              <w:t xml:space="preserve"> 01/</w:t>
            </w:r>
            <w:r w:rsidR="001F3642">
              <w:t>20</w:t>
            </w:r>
            <w:r w:rsidR="00730CF6">
              <w:t>2</w:t>
            </w:r>
            <w:r w:rsidR="001F3642">
              <w:t>4</w:t>
            </w:r>
          </w:p>
        </w:tc>
      </w:tr>
      <w:tr w:rsidR="00647C8D" w14:paraId="3238ACF0" w14:textId="77777777" w:rsidTr="008D2D32">
        <w:tc>
          <w:tcPr>
            <w:tcW w:w="5000" w:type="pct"/>
          </w:tcPr>
          <w:p w14:paraId="6B4E3448" w14:textId="77777777" w:rsidR="00647C8D" w:rsidRPr="00F27DA1" w:rsidRDefault="00F27DA1" w:rsidP="003E19A4">
            <w:pPr>
              <w:jc w:val="center"/>
              <w:rPr>
                <w:rFonts w:eastAsia="Arial" w:cs="Arial"/>
                <w:sz w:val="16"/>
              </w:rPr>
            </w:pPr>
            <w:r w:rsidRPr="00F27DA1">
              <w:rPr>
                <w:rFonts w:eastAsia="Arial" w:cs="Arial"/>
                <w:sz w:val="16"/>
              </w:rPr>
              <w:t xml:space="preserve">Os campos não obrigatórios </w:t>
            </w:r>
            <w:r w:rsidRPr="00851C23">
              <w:rPr>
                <w:rFonts w:eastAsia="Arial" w:cs="Arial"/>
                <w:sz w:val="16"/>
                <w:u w:val="single"/>
              </w:rPr>
              <w:t>não devem ser removidos</w:t>
            </w:r>
            <w:r w:rsidRPr="00F27DA1">
              <w:rPr>
                <w:rFonts w:eastAsia="Arial" w:cs="Arial"/>
                <w:sz w:val="16"/>
              </w:rPr>
              <w:t>, caso não sejam analisados no ETP, deve-se justificar a sua ausência, na forma do Art. 18, parágrafo 2º da Lei 14.133/21.</w:t>
            </w:r>
          </w:p>
        </w:tc>
      </w:tr>
      <w:tr w:rsidR="00647C8D" w14:paraId="5079832F" w14:textId="77777777" w:rsidTr="008D2D32">
        <w:tc>
          <w:tcPr>
            <w:tcW w:w="5000" w:type="pct"/>
            <w:shd w:val="clear" w:color="auto" w:fill="BFBFBF" w:themeFill="background1" w:themeFillShade="BF"/>
          </w:tcPr>
          <w:p w14:paraId="434F338D" w14:textId="77777777" w:rsidR="00647C8D" w:rsidRPr="003E19A4" w:rsidRDefault="00834A47" w:rsidP="003E19A4">
            <w:pPr>
              <w:pStyle w:val="Ttulo1"/>
            </w:pPr>
            <w:r>
              <w:t>1. NECESSIDADE DA CONTRATAÇÃO (O)</w:t>
            </w:r>
          </w:p>
        </w:tc>
      </w:tr>
      <w:tr w:rsidR="00647C8D" w14:paraId="49EABDDE" w14:textId="77777777" w:rsidTr="008D2D32">
        <w:tc>
          <w:tcPr>
            <w:tcW w:w="5000" w:type="pct"/>
          </w:tcPr>
          <w:p w14:paraId="50DA5140" w14:textId="77777777" w:rsidR="00306C21" w:rsidRDefault="00306C21" w:rsidP="00306C21">
            <w:r>
              <w:t>A necessidade do Município na modernização dos seus sistemas vem de encontro com as solicitações estabelecidas pelo SIAFIC (Sistema Único e Integrado de Execução Orçamentária, Administração Financeira e Controle), que corresponde ao software único e integrado que será adotado pela área pública. Dessa forma, englobando o conjunto de rotinas, procedimentos e requisitos ao funcionamento dos setores e entidades, por identificada a viabilização da contratação em lote único.</w:t>
            </w:r>
          </w:p>
          <w:p w14:paraId="4E3B0990" w14:textId="403F2D47" w:rsidR="00AA6211" w:rsidRDefault="00306C21" w:rsidP="00A34DD5">
            <w:r>
              <w:t>Um dos principais ganhos proporcionados pela modernização é a redução de gastos. As novas tecnologias permitem que processos sejam automatizados e feitos de forma mais eficiente, o que reduz erros manuais e diminui o tempo necessário para a execução de diversas atividades, além dos valores empregados anteriormente com custos para manutenção dos equipamentos, manutenção e hospedagem, poderão ser realocados no aprimoramento de computadores modernos e novas ferramentas informatizadas para o Município.</w:t>
            </w:r>
          </w:p>
        </w:tc>
      </w:tr>
      <w:tr w:rsidR="00647C8D" w14:paraId="2BCD27DC" w14:textId="77777777" w:rsidTr="008D2D32">
        <w:tc>
          <w:tcPr>
            <w:tcW w:w="5000" w:type="pct"/>
            <w:shd w:val="clear" w:color="auto" w:fill="BFBFBF" w:themeFill="background1" w:themeFillShade="BF"/>
          </w:tcPr>
          <w:p w14:paraId="4D82BE59" w14:textId="77777777" w:rsidR="00647C8D" w:rsidRDefault="00834A47" w:rsidP="003E19A4">
            <w:pPr>
              <w:pStyle w:val="Ttulo1"/>
            </w:pPr>
            <w:r>
              <w:t>2. PREVISÃO NO PLANO ANUAL DE CONTRATAÇÕES</w:t>
            </w:r>
          </w:p>
        </w:tc>
      </w:tr>
      <w:tr w:rsidR="003E19A4" w14:paraId="3B3D904E" w14:textId="77777777" w:rsidTr="008D2D32">
        <w:tc>
          <w:tcPr>
            <w:tcW w:w="5000" w:type="pct"/>
          </w:tcPr>
          <w:p w14:paraId="787F005B" w14:textId="48E74999" w:rsidR="003E19A4" w:rsidRDefault="00076AC7" w:rsidP="003E19A4">
            <w:r w:rsidRPr="00076AC7">
              <w:t>Plano anual de contratações ainda não implantado pelo município</w:t>
            </w:r>
            <w:r w:rsidR="003E19A4">
              <w:t>.</w:t>
            </w:r>
          </w:p>
        </w:tc>
      </w:tr>
      <w:tr w:rsidR="003E19A4" w14:paraId="7D2E4CE1" w14:textId="77777777" w:rsidTr="008D2D32">
        <w:tc>
          <w:tcPr>
            <w:tcW w:w="5000" w:type="pct"/>
            <w:shd w:val="clear" w:color="auto" w:fill="BFBFBF" w:themeFill="background1" w:themeFillShade="BF"/>
          </w:tcPr>
          <w:p w14:paraId="43D5D3E2" w14:textId="77777777" w:rsidR="003E19A4" w:rsidRDefault="00834A47" w:rsidP="003E19A4">
            <w:pPr>
              <w:pStyle w:val="Ttulo1"/>
            </w:pPr>
            <w:r>
              <w:t>3. DEFINIÇÃO DO OBJETO (O)</w:t>
            </w:r>
          </w:p>
        </w:tc>
      </w:tr>
      <w:tr w:rsidR="003E19A4" w14:paraId="1AE1524A" w14:textId="77777777" w:rsidTr="008D2D32">
        <w:tc>
          <w:tcPr>
            <w:tcW w:w="5000" w:type="pct"/>
          </w:tcPr>
          <w:p w14:paraId="740FBD62" w14:textId="5DD35156" w:rsidR="00B12BA1" w:rsidRPr="00B12BA1" w:rsidRDefault="004F3341" w:rsidP="004B018A">
            <w:r w:rsidRPr="004F3341">
              <w:t>Contratação de empresa especializada para aquisição de licença de uso de sistemas de informática para gestão pública da Prefeitura, Câmara de Vereadores e RPPS, incluindo: conversão, testes, implantação, treinamento, serviços de manutenção mensal que garantam as alterações adaptativas, corretivas e evolutivas dos sistemas/módulos, atendimento e suporte técnico para estes sistemas/módulos.</w:t>
            </w:r>
          </w:p>
        </w:tc>
      </w:tr>
      <w:tr w:rsidR="003E19A4" w14:paraId="1D176021" w14:textId="77777777" w:rsidTr="008D2D32">
        <w:tc>
          <w:tcPr>
            <w:tcW w:w="5000" w:type="pct"/>
            <w:shd w:val="clear" w:color="auto" w:fill="BFBFBF" w:themeFill="background1" w:themeFillShade="BF"/>
          </w:tcPr>
          <w:p w14:paraId="511E93C2" w14:textId="386B3ECB" w:rsidR="003E19A4" w:rsidRDefault="00B663B4" w:rsidP="00B663B4">
            <w:pPr>
              <w:pStyle w:val="Ttulo2"/>
            </w:pPr>
            <w:r>
              <w:t>3.1 Natureza do Objeto: Comum</w:t>
            </w:r>
          </w:p>
        </w:tc>
      </w:tr>
      <w:tr w:rsidR="003E19A4" w14:paraId="4D1F7FC6" w14:textId="77777777" w:rsidTr="008D2D32">
        <w:tc>
          <w:tcPr>
            <w:tcW w:w="5000" w:type="pct"/>
          </w:tcPr>
          <w:p w14:paraId="24CFA5FC" w14:textId="10A8D7CB" w:rsidR="003E19A4" w:rsidRDefault="00FB56A9" w:rsidP="003E19A4">
            <w:r w:rsidRPr="00FB56A9">
              <w:t>O objeto não se enquadra como obras ou serviços de engenharia, por isso, por definição residual é enquadrado como serviço comum, conforme art.6º, inciso XIII da Lei 14.133/2021.</w:t>
            </w:r>
          </w:p>
        </w:tc>
      </w:tr>
      <w:tr w:rsidR="003E19A4" w14:paraId="5AF4C6EC" w14:textId="77777777" w:rsidTr="008D2D32">
        <w:tc>
          <w:tcPr>
            <w:tcW w:w="5000" w:type="pct"/>
            <w:shd w:val="clear" w:color="auto" w:fill="BFBFBF" w:themeFill="background1" w:themeFillShade="BF"/>
          </w:tcPr>
          <w:p w14:paraId="4C75B6DB" w14:textId="4FF49B1D" w:rsidR="003E19A4" w:rsidRDefault="00B663B4" w:rsidP="00B663B4">
            <w:pPr>
              <w:pStyle w:val="Ttulo2"/>
            </w:pPr>
            <w:r>
              <w:t>3.2 Bem ou Artigo de Luxo: Não</w:t>
            </w:r>
          </w:p>
        </w:tc>
      </w:tr>
      <w:tr w:rsidR="003E19A4" w14:paraId="348883E7" w14:textId="77777777" w:rsidTr="008D2D32">
        <w:tc>
          <w:tcPr>
            <w:tcW w:w="5000" w:type="pct"/>
          </w:tcPr>
          <w:p w14:paraId="02BD5592" w14:textId="152AE6FC" w:rsidR="00765E01" w:rsidRPr="00F444FA" w:rsidRDefault="0029406D" w:rsidP="00765E01">
            <w:r w:rsidRPr="0029406D">
              <w:rPr>
                <w:u w:val="single"/>
              </w:rPr>
              <w:t>Essa contratação não se enquadra como sendo bem de luxo.</w:t>
            </w:r>
          </w:p>
        </w:tc>
      </w:tr>
      <w:tr w:rsidR="00C010A1" w:rsidRPr="003E689F" w14:paraId="4A06C786" w14:textId="77777777" w:rsidTr="008D2D32">
        <w:tc>
          <w:tcPr>
            <w:tcW w:w="5000" w:type="pct"/>
            <w:shd w:val="clear" w:color="auto" w:fill="BFBFBF" w:themeFill="background1" w:themeFillShade="BF"/>
          </w:tcPr>
          <w:p w14:paraId="743901CB" w14:textId="63A824E8" w:rsidR="00C010A1" w:rsidRPr="003E689F" w:rsidRDefault="00C010A1" w:rsidP="003E689F">
            <w:pPr>
              <w:pStyle w:val="Ttulo2"/>
            </w:pPr>
            <w:r w:rsidRPr="003E689F">
              <w:t>3.3 Origem da Dotação Orçamentária: Livre</w:t>
            </w:r>
          </w:p>
        </w:tc>
      </w:tr>
      <w:tr w:rsidR="00C010A1" w14:paraId="7496DEBE" w14:textId="77777777" w:rsidTr="008D2D32">
        <w:tc>
          <w:tcPr>
            <w:tcW w:w="5000" w:type="pct"/>
            <w:tcBorders>
              <w:bottom w:val="single" w:sz="4" w:space="0" w:color="auto"/>
            </w:tcBorders>
          </w:tcPr>
          <w:p w14:paraId="01214669" w14:textId="213BF7F0" w:rsidR="00765E01" w:rsidRPr="00C010A1" w:rsidRDefault="00264AAD" w:rsidP="00765E01">
            <w:r>
              <w:t>Recursos livres</w:t>
            </w:r>
            <w:r w:rsidR="00C010A1">
              <w:t>.</w:t>
            </w:r>
            <w:r w:rsidR="00636941">
              <w:t xml:space="preserve"> Dotação Municipal.</w:t>
            </w:r>
          </w:p>
        </w:tc>
      </w:tr>
      <w:tr w:rsidR="00C010A1" w14:paraId="2CA831B0" w14:textId="77777777" w:rsidTr="008D2D32">
        <w:tc>
          <w:tcPr>
            <w:tcW w:w="5000" w:type="pct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5AEC0C7E" w14:textId="77777777" w:rsidR="00C010A1" w:rsidRPr="003E689F" w:rsidRDefault="00C010A1" w:rsidP="003E689F">
            <w:pPr>
              <w:pStyle w:val="Ttulo2"/>
            </w:pPr>
            <w:r w:rsidRPr="003E689F">
              <w:t>3.4 Informações sobre o recurso vinculado:</w:t>
            </w:r>
          </w:p>
        </w:tc>
      </w:tr>
      <w:tr w:rsidR="00C010A1" w14:paraId="1618F219" w14:textId="77777777" w:rsidTr="008D2D32">
        <w:tc>
          <w:tcPr>
            <w:tcW w:w="5000" w:type="pct"/>
            <w:tcBorders>
              <w:top w:val="single" w:sz="4" w:space="0" w:color="000000" w:themeColor="text1"/>
            </w:tcBorders>
            <w:shd w:val="clear" w:color="auto" w:fill="BFBFBF" w:themeFill="background1" w:themeFillShade="BF"/>
          </w:tcPr>
          <w:p w14:paraId="4B8706B4" w14:textId="77777777" w:rsidR="00C010A1" w:rsidRPr="003E689F" w:rsidRDefault="0030486F" w:rsidP="003E689F">
            <w:pPr>
              <w:pStyle w:val="Ttulo3"/>
            </w:pPr>
            <w:r w:rsidRPr="003E689F">
              <w:t xml:space="preserve">3.4.1 Qual o convênio e de qual órgão que originou o recurso vinculado? </w:t>
            </w:r>
          </w:p>
        </w:tc>
      </w:tr>
      <w:tr w:rsidR="0030486F" w14:paraId="33D48549" w14:textId="77777777" w:rsidTr="008D2D32">
        <w:tc>
          <w:tcPr>
            <w:tcW w:w="5000" w:type="pct"/>
            <w:tcBorders>
              <w:top w:val="single" w:sz="4" w:space="0" w:color="000000" w:themeColor="text1"/>
            </w:tcBorders>
          </w:tcPr>
          <w:p w14:paraId="560C603A" w14:textId="43E593A7" w:rsidR="0030486F" w:rsidRDefault="009056D6" w:rsidP="00F8496E">
            <w:r w:rsidRPr="009056D6">
              <w:t>Não se aplica, pois trata-se de recurso livre.</w:t>
            </w:r>
          </w:p>
        </w:tc>
      </w:tr>
      <w:tr w:rsidR="0030486F" w14:paraId="4C331C54" w14:textId="77777777" w:rsidTr="008D2D32">
        <w:tc>
          <w:tcPr>
            <w:tcW w:w="5000" w:type="pct"/>
            <w:tcBorders>
              <w:top w:val="single" w:sz="4" w:space="0" w:color="000000" w:themeColor="text1"/>
            </w:tcBorders>
            <w:shd w:val="clear" w:color="auto" w:fill="BFBFBF" w:themeFill="background1" w:themeFillShade="BF"/>
          </w:tcPr>
          <w:p w14:paraId="7B0A10CA" w14:textId="56DD2E00" w:rsidR="0030486F" w:rsidRPr="0008720C" w:rsidRDefault="0030486F" w:rsidP="003E689F">
            <w:pPr>
              <w:pStyle w:val="Ttulo3"/>
            </w:pPr>
            <w:r w:rsidRPr="0008720C">
              <w:t>3.4.2 Ele é uma transferência voluntária? Não</w:t>
            </w:r>
          </w:p>
        </w:tc>
      </w:tr>
      <w:tr w:rsidR="0030486F" w14:paraId="2E8E57AE" w14:textId="77777777" w:rsidTr="008D2D32">
        <w:tc>
          <w:tcPr>
            <w:tcW w:w="5000" w:type="pct"/>
            <w:tcBorders>
              <w:top w:val="single" w:sz="4" w:space="0" w:color="000000" w:themeColor="text1"/>
            </w:tcBorders>
          </w:tcPr>
          <w:p w14:paraId="5FD2A199" w14:textId="2F326F89" w:rsidR="0030486F" w:rsidRDefault="009056D6" w:rsidP="00F8496E">
            <w:r w:rsidRPr="009056D6">
              <w:t>Não se aplica, pois trata-se de recurso livre.</w:t>
            </w:r>
          </w:p>
        </w:tc>
      </w:tr>
      <w:tr w:rsidR="0030486F" w14:paraId="49504F92" w14:textId="77777777" w:rsidTr="008D2D32">
        <w:tc>
          <w:tcPr>
            <w:tcW w:w="5000" w:type="pct"/>
            <w:tcBorders>
              <w:top w:val="single" w:sz="4" w:space="0" w:color="000000" w:themeColor="text1"/>
            </w:tcBorders>
            <w:shd w:val="clear" w:color="auto" w:fill="BFBFBF" w:themeFill="background1" w:themeFillShade="BF"/>
          </w:tcPr>
          <w:p w14:paraId="25C673AC" w14:textId="77777777" w:rsidR="0030486F" w:rsidRPr="0030486F" w:rsidRDefault="0030486F" w:rsidP="003E689F">
            <w:pPr>
              <w:pStyle w:val="Ttulo3"/>
            </w:pPr>
            <w:r w:rsidRPr="0030486F">
              <w:lastRenderedPageBreak/>
              <w:t>3.4.3 Qual o prazo para prestação de contas?</w:t>
            </w:r>
          </w:p>
        </w:tc>
      </w:tr>
      <w:tr w:rsidR="0030486F" w14:paraId="6AF9D4B3" w14:textId="77777777" w:rsidTr="008D2D32">
        <w:tc>
          <w:tcPr>
            <w:tcW w:w="5000" w:type="pct"/>
            <w:tcBorders>
              <w:top w:val="single" w:sz="4" w:space="0" w:color="000000" w:themeColor="text1"/>
            </w:tcBorders>
          </w:tcPr>
          <w:p w14:paraId="290975D2" w14:textId="2B161E9D" w:rsidR="0030486F" w:rsidRDefault="009056D6" w:rsidP="00F8496E">
            <w:r w:rsidRPr="009056D6">
              <w:t>Não se aplica, pois trata-se de recurso livre.</w:t>
            </w:r>
          </w:p>
        </w:tc>
      </w:tr>
      <w:tr w:rsidR="003E19A4" w14:paraId="7B405E8F" w14:textId="77777777" w:rsidTr="008D2D32">
        <w:tc>
          <w:tcPr>
            <w:tcW w:w="5000" w:type="pct"/>
            <w:shd w:val="clear" w:color="auto" w:fill="BFBFBF" w:themeFill="background1" w:themeFillShade="BF"/>
          </w:tcPr>
          <w:p w14:paraId="0D61C7F3" w14:textId="77777777" w:rsidR="003E19A4" w:rsidRDefault="00834A47" w:rsidP="00C400A8">
            <w:pPr>
              <w:pStyle w:val="Ttulo1"/>
            </w:pPr>
            <w:r>
              <w:t>4 QUANTITATIVOS E VALORES TOTAIS E UNITÁRIOS (O)</w:t>
            </w:r>
          </w:p>
        </w:tc>
      </w:tr>
      <w:tr w:rsidR="003E19A4" w14:paraId="26A7E2BF" w14:textId="77777777" w:rsidTr="008D2D32">
        <w:tc>
          <w:tcPr>
            <w:tcW w:w="5000" w:type="pct"/>
          </w:tcPr>
          <w:tbl>
            <w:tblPr>
              <w:tblW w:w="0" w:type="auto"/>
              <w:jc w:val="center"/>
              <w:tblBorders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7"/>
              <w:gridCol w:w="4291"/>
              <w:gridCol w:w="771"/>
              <w:gridCol w:w="588"/>
              <w:gridCol w:w="714"/>
              <w:gridCol w:w="1069"/>
              <w:gridCol w:w="1158"/>
            </w:tblGrid>
            <w:tr w:rsidR="00C17598" w:rsidRPr="005D417C" w14:paraId="0946B483" w14:textId="77777777" w:rsidTr="00C17598">
              <w:trPr>
                <w:trHeight w:val="161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9A569B7" w14:textId="77777777" w:rsidR="00ED3B11" w:rsidRPr="005D417C" w:rsidRDefault="00ED3B11" w:rsidP="00142941">
                  <w:pPr>
                    <w:spacing w:before="0" w:after="0" w:line="240" w:lineRule="auto"/>
                    <w:ind w:firstLine="0"/>
                    <w:jc w:val="center"/>
                    <w:rPr>
                      <w:rFonts w:asciiTheme="minorHAnsi" w:hAnsiTheme="minorHAnsi" w:cstheme="minorHAnsi"/>
                      <w:b/>
                      <w:color w:val="auto"/>
                    </w:rPr>
                  </w:pPr>
                  <w:r w:rsidRPr="005D417C">
                    <w:rPr>
                      <w:rFonts w:asciiTheme="minorHAnsi" w:hAnsiTheme="minorHAnsi" w:cstheme="minorHAnsi"/>
                      <w:b/>
                      <w:color w:val="auto"/>
                    </w:rPr>
                    <w:t>Item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9D58924" w14:textId="77777777" w:rsidR="00ED3B11" w:rsidRPr="005D417C" w:rsidRDefault="00ED3B11" w:rsidP="00142941">
                  <w:pPr>
                    <w:tabs>
                      <w:tab w:val="center" w:pos="2840"/>
                      <w:tab w:val="left" w:pos="3960"/>
                    </w:tabs>
                    <w:spacing w:before="0" w:after="0" w:line="240" w:lineRule="auto"/>
                    <w:ind w:firstLine="0"/>
                    <w:jc w:val="center"/>
                    <w:rPr>
                      <w:rFonts w:asciiTheme="minorHAnsi" w:hAnsiTheme="minorHAnsi" w:cstheme="minorHAnsi"/>
                      <w:b/>
                      <w:color w:val="auto"/>
                    </w:rPr>
                  </w:pPr>
                  <w:r w:rsidRPr="005D417C">
                    <w:rPr>
                      <w:rFonts w:asciiTheme="minorHAnsi" w:hAnsiTheme="minorHAnsi" w:cstheme="minorHAnsi"/>
                      <w:b/>
                      <w:color w:val="auto"/>
                    </w:rPr>
                    <w:t>Descrição do item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FFB06FD" w14:textId="77777777" w:rsidR="00ED3B11" w:rsidRPr="005D417C" w:rsidRDefault="00ED3B11" w:rsidP="00142941">
                  <w:pPr>
                    <w:spacing w:before="0" w:after="0" w:line="240" w:lineRule="auto"/>
                    <w:ind w:firstLine="0"/>
                    <w:jc w:val="center"/>
                    <w:rPr>
                      <w:rFonts w:asciiTheme="minorHAnsi" w:hAnsiTheme="minorHAnsi" w:cstheme="minorHAnsi"/>
                      <w:b/>
                      <w:color w:val="auto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</w:rPr>
                    <w:t>CATSER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C47FABD" w14:textId="77777777" w:rsidR="00ED3B11" w:rsidRPr="005D417C" w:rsidRDefault="00ED3B11" w:rsidP="00142941">
                  <w:pPr>
                    <w:spacing w:before="0" w:after="0" w:line="240" w:lineRule="auto"/>
                    <w:ind w:firstLine="0"/>
                    <w:jc w:val="center"/>
                    <w:rPr>
                      <w:rFonts w:asciiTheme="minorHAnsi" w:hAnsiTheme="minorHAnsi" w:cstheme="minorHAnsi"/>
                      <w:b/>
                      <w:color w:val="auto"/>
                    </w:rPr>
                  </w:pPr>
                  <w:r w:rsidRPr="005D417C">
                    <w:rPr>
                      <w:rFonts w:asciiTheme="minorHAnsi" w:hAnsiTheme="minorHAnsi" w:cstheme="minorHAnsi"/>
                      <w:b/>
                      <w:color w:val="auto"/>
                    </w:rPr>
                    <w:t>Unid.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06B14E8" w14:textId="77777777" w:rsidR="00ED3B11" w:rsidRPr="005D417C" w:rsidRDefault="00ED3B11" w:rsidP="00142941">
                  <w:pPr>
                    <w:spacing w:before="0" w:after="0" w:line="240" w:lineRule="auto"/>
                    <w:ind w:firstLine="0"/>
                    <w:jc w:val="center"/>
                    <w:rPr>
                      <w:rFonts w:asciiTheme="minorHAnsi" w:hAnsiTheme="minorHAnsi" w:cstheme="minorHAnsi"/>
                      <w:b/>
                      <w:color w:val="auto"/>
                    </w:rPr>
                  </w:pPr>
                  <w:r w:rsidRPr="005D417C">
                    <w:rPr>
                      <w:rFonts w:asciiTheme="minorHAnsi" w:hAnsiTheme="minorHAnsi" w:cstheme="minorHAnsi"/>
                      <w:b/>
                      <w:color w:val="auto"/>
                    </w:rPr>
                    <w:t>Quant.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70DBFA7" w14:textId="77777777" w:rsidR="00ED3B11" w:rsidRPr="005D417C" w:rsidRDefault="00ED3B11" w:rsidP="00142941">
                  <w:pPr>
                    <w:spacing w:before="0" w:after="0" w:line="240" w:lineRule="auto"/>
                    <w:ind w:firstLine="0"/>
                    <w:jc w:val="center"/>
                    <w:rPr>
                      <w:rFonts w:asciiTheme="minorHAnsi" w:hAnsiTheme="minorHAnsi" w:cstheme="minorHAnsi"/>
                      <w:b/>
                      <w:color w:val="auto"/>
                    </w:rPr>
                  </w:pPr>
                  <w:r w:rsidRPr="005D417C">
                    <w:rPr>
                      <w:rFonts w:asciiTheme="minorHAnsi" w:hAnsiTheme="minorHAnsi" w:cstheme="minorHAnsi"/>
                      <w:b/>
                      <w:color w:val="auto"/>
                    </w:rPr>
                    <w:t>Valor unitário máximo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57E4C6C" w14:textId="77777777" w:rsidR="00ED3B11" w:rsidRPr="005D417C" w:rsidRDefault="00ED3B11" w:rsidP="00142941">
                  <w:pPr>
                    <w:spacing w:before="0" w:after="0" w:line="240" w:lineRule="auto"/>
                    <w:ind w:firstLine="0"/>
                    <w:jc w:val="center"/>
                    <w:rPr>
                      <w:rFonts w:asciiTheme="minorHAnsi" w:hAnsiTheme="minorHAnsi" w:cstheme="minorHAnsi"/>
                      <w:b/>
                      <w:color w:val="auto"/>
                    </w:rPr>
                  </w:pPr>
                  <w:r w:rsidRPr="005D417C">
                    <w:rPr>
                      <w:rFonts w:asciiTheme="minorHAnsi" w:hAnsiTheme="minorHAnsi" w:cstheme="minorHAnsi"/>
                      <w:b/>
                      <w:color w:val="auto"/>
                    </w:rPr>
                    <w:t>Total unitário máximo</w:t>
                  </w:r>
                </w:p>
              </w:tc>
            </w:tr>
            <w:tr w:rsidR="00C17598" w:rsidRPr="005D417C" w14:paraId="3F38F6E4" w14:textId="77777777" w:rsidTr="00C17598">
              <w:trPr>
                <w:trHeight w:val="233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887C101" w14:textId="77777777" w:rsidR="00ED3B11" w:rsidRPr="005D417C" w:rsidRDefault="00ED3B11" w:rsidP="00C17598">
                  <w:pPr>
                    <w:spacing w:before="0" w:after="0" w:line="240" w:lineRule="auto"/>
                    <w:ind w:firstLine="0"/>
                    <w:jc w:val="center"/>
                    <w:rPr>
                      <w:rFonts w:asciiTheme="minorHAnsi" w:hAnsiTheme="minorHAnsi" w:cstheme="minorHAnsi"/>
                      <w:color w:val="auto"/>
                    </w:rPr>
                  </w:pPr>
                  <w:r w:rsidRPr="005D417C">
                    <w:rPr>
                      <w:rFonts w:asciiTheme="minorHAnsi" w:eastAsia="Arial" w:hAnsiTheme="minorHAnsi" w:cstheme="minorHAnsi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B044525" w14:textId="77777777" w:rsidR="00ED3B11" w:rsidRDefault="00ED3B11" w:rsidP="00C17598">
                  <w:pPr>
                    <w:ind w:firstLine="0"/>
                    <w:rPr>
                      <w:rFonts w:asciiTheme="minorHAnsi" w:eastAsia="Arial" w:hAnsiTheme="minorHAnsi" w:cstheme="minorHAnsi"/>
                    </w:rPr>
                  </w:pPr>
                  <w:r w:rsidRPr="00B65A4B">
                    <w:rPr>
                      <w:rFonts w:asciiTheme="minorHAnsi" w:eastAsia="Arial" w:hAnsiTheme="minorHAnsi" w:cstheme="minorHAnsi"/>
                    </w:rPr>
                    <w:t>CESSÃO TEMPORÁRIA DE DIREITOS SOBRE PROGRAMAS DE COMPUTADOR LOCAÇÃO DE SOFTWARE.</w:t>
                  </w:r>
                  <w:r>
                    <w:rPr>
                      <w:rFonts w:asciiTheme="minorHAnsi" w:eastAsia="Arial" w:hAnsiTheme="minorHAnsi" w:cstheme="minorHAnsi"/>
                    </w:rPr>
                    <w:t xml:space="preserve"> </w:t>
                  </w:r>
                </w:p>
                <w:p w14:paraId="3DDD40A2" w14:textId="77777777" w:rsidR="00ED3B11" w:rsidRPr="00924B8D" w:rsidRDefault="00ED3B11" w:rsidP="00ED3B11">
                  <w:pPr>
                    <w:ind w:left="567"/>
                    <w:rPr>
                      <w:rFonts w:asciiTheme="minorHAnsi" w:eastAsia="Arial" w:hAnsiTheme="minorHAnsi" w:cstheme="minorHAnsi"/>
                      <w:i/>
                      <w:iCs/>
                      <w:u w:val="single"/>
                    </w:rPr>
                  </w:pPr>
                  <w:r w:rsidRPr="00924B8D">
                    <w:rPr>
                      <w:rFonts w:asciiTheme="minorHAnsi" w:eastAsia="Arial" w:hAnsiTheme="minorHAnsi" w:cstheme="minorHAnsi"/>
                      <w:i/>
                      <w:iCs/>
                      <w:u w:val="single"/>
                    </w:rPr>
                    <w:t>incluindo: conversão, testes, implantação, treinamento, serviços de manutenção mensal que garantam as alterações adaptativas, corretivas e evolutivas dos sistemas/módulos, atendimento e suporte técnico para estes sistemas/módulos.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C05566C" w14:textId="77777777" w:rsidR="00ED3B11" w:rsidRPr="00607E47" w:rsidRDefault="00ED3B11" w:rsidP="00C17598">
                  <w:pPr>
                    <w:spacing w:before="0" w:after="0" w:line="240" w:lineRule="auto"/>
                    <w:ind w:firstLine="0"/>
                    <w:jc w:val="center"/>
                    <w:rPr>
                      <w:rFonts w:asciiTheme="minorHAnsi" w:hAnsiTheme="minorHAnsi" w:cstheme="minorHAnsi"/>
                      <w:bCs/>
                      <w:color w:val="auto"/>
                    </w:rPr>
                  </w:pPr>
                  <w:r w:rsidRPr="00607E47">
                    <w:rPr>
                      <w:rFonts w:asciiTheme="minorHAnsi" w:hAnsiTheme="minorHAnsi" w:cstheme="minorHAnsi"/>
                      <w:bCs/>
                      <w:color w:val="auto"/>
                    </w:rPr>
                    <w:t>27502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3D169B1" w14:textId="77777777" w:rsidR="00ED3B11" w:rsidRPr="005D417C" w:rsidRDefault="00ED3B11" w:rsidP="00C17598">
                  <w:pPr>
                    <w:spacing w:before="0" w:after="0" w:line="240" w:lineRule="auto"/>
                    <w:ind w:firstLine="0"/>
                    <w:jc w:val="center"/>
                    <w:rPr>
                      <w:rFonts w:asciiTheme="minorHAnsi" w:hAnsiTheme="minorHAnsi" w:cstheme="minorHAnsi"/>
                      <w:color w:val="auto"/>
                    </w:rPr>
                  </w:pPr>
                  <w:r w:rsidRPr="005D417C">
                    <w:rPr>
                      <w:rFonts w:asciiTheme="minorHAnsi" w:eastAsia="Arial" w:hAnsiTheme="minorHAnsi" w:cstheme="minorHAnsi"/>
                    </w:rPr>
                    <w:t>Mês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3D079E7" w14:textId="77777777" w:rsidR="00ED3B11" w:rsidRPr="005D417C" w:rsidRDefault="00ED3B11" w:rsidP="00C17598">
                  <w:pPr>
                    <w:spacing w:before="0" w:after="0" w:line="240" w:lineRule="auto"/>
                    <w:ind w:firstLine="0"/>
                    <w:jc w:val="center"/>
                    <w:rPr>
                      <w:rFonts w:asciiTheme="minorHAnsi" w:hAnsiTheme="minorHAnsi" w:cstheme="minorHAnsi"/>
                      <w:color w:val="auto"/>
                    </w:rPr>
                  </w:pPr>
                  <w:r w:rsidRPr="005D417C">
                    <w:rPr>
                      <w:rFonts w:asciiTheme="minorHAnsi" w:eastAsia="Arial" w:hAnsiTheme="minorHAnsi" w:cstheme="minorHAnsi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FE15B26" w14:textId="7B106F33" w:rsidR="00ED3B11" w:rsidRPr="005D417C" w:rsidRDefault="00ED3B11" w:rsidP="00C17598">
                  <w:pPr>
                    <w:spacing w:before="0" w:after="0" w:line="240" w:lineRule="auto"/>
                    <w:ind w:firstLine="0"/>
                    <w:jc w:val="center"/>
                    <w:rPr>
                      <w:rFonts w:asciiTheme="minorHAnsi" w:hAnsiTheme="minorHAnsi" w:cstheme="minorHAnsi"/>
                      <w:color w:val="auto"/>
                    </w:rPr>
                  </w:pPr>
                  <w:r w:rsidRPr="005D417C">
                    <w:rPr>
                      <w:rFonts w:asciiTheme="minorHAnsi" w:eastAsia="Arial" w:hAnsiTheme="minorHAnsi" w:cstheme="minorHAnsi"/>
                    </w:rPr>
                    <w:t xml:space="preserve">R$ </w:t>
                  </w:r>
                  <w:r w:rsidR="0067048C">
                    <w:rPr>
                      <w:rFonts w:asciiTheme="minorHAnsi" w:eastAsia="Arial" w:hAnsiTheme="minorHAnsi" w:cstheme="minorHAnsi"/>
                    </w:rPr>
                    <w:t>68.919,27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3729E8A" w14:textId="2C8DF4AD" w:rsidR="00ED3B11" w:rsidRPr="005D417C" w:rsidRDefault="00ED3B11" w:rsidP="00C17598">
                  <w:pPr>
                    <w:spacing w:before="0" w:after="0" w:line="240" w:lineRule="auto"/>
                    <w:ind w:firstLine="0"/>
                    <w:jc w:val="center"/>
                    <w:rPr>
                      <w:rFonts w:asciiTheme="minorHAnsi" w:hAnsiTheme="minorHAnsi" w:cstheme="minorHAnsi"/>
                      <w:color w:val="auto"/>
                    </w:rPr>
                  </w:pPr>
                  <w:r w:rsidRPr="005D417C">
                    <w:rPr>
                      <w:rFonts w:asciiTheme="minorHAnsi" w:eastAsia="Arial" w:hAnsiTheme="minorHAnsi" w:cstheme="minorHAnsi"/>
                    </w:rPr>
                    <w:t xml:space="preserve">R$ </w:t>
                  </w:r>
                  <w:r w:rsidR="0067048C">
                    <w:rPr>
                      <w:rFonts w:asciiTheme="minorHAnsi" w:eastAsia="Arial" w:hAnsiTheme="minorHAnsi" w:cstheme="minorHAnsi"/>
                    </w:rPr>
                    <w:t>827</w:t>
                  </w:r>
                  <w:r w:rsidR="00A711A1">
                    <w:rPr>
                      <w:rFonts w:asciiTheme="minorHAnsi" w:eastAsia="Arial" w:hAnsiTheme="minorHAnsi" w:cstheme="minorHAnsi"/>
                    </w:rPr>
                    <w:t>.031,24</w:t>
                  </w:r>
                </w:p>
              </w:tc>
            </w:tr>
          </w:tbl>
          <w:p w14:paraId="30AE3805" w14:textId="77777777" w:rsidR="00ED3B11" w:rsidRDefault="00ED3B11" w:rsidP="003E19A4"/>
        </w:tc>
      </w:tr>
      <w:tr w:rsidR="005477F3" w14:paraId="08B6018B" w14:textId="77777777" w:rsidTr="008D2D32">
        <w:tc>
          <w:tcPr>
            <w:tcW w:w="5000" w:type="pct"/>
            <w:shd w:val="clear" w:color="auto" w:fill="BFBFBF" w:themeFill="background1" w:themeFillShade="BF"/>
          </w:tcPr>
          <w:p w14:paraId="11B28571" w14:textId="77777777" w:rsidR="005477F3" w:rsidRDefault="00C400A8" w:rsidP="00C400A8">
            <w:pPr>
              <w:pStyle w:val="Ttulo2"/>
            </w:pPr>
            <w:r>
              <w:t>4.1</w:t>
            </w:r>
            <w:r w:rsidR="005477F3">
              <w:t xml:space="preserve"> Valor Total da Contratação</w:t>
            </w:r>
          </w:p>
        </w:tc>
      </w:tr>
      <w:tr w:rsidR="005477F3" w14:paraId="3C1A6C7D" w14:textId="77777777" w:rsidTr="008D2D32">
        <w:tc>
          <w:tcPr>
            <w:tcW w:w="5000" w:type="pct"/>
          </w:tcPr>
          <w:p w14:paraId="4965DB88" w14:textId="66BECA3B" w:rsidR="00C400A8" w:rsidRDefault="00C400A8" w:rsidP="003E19A4">
            <w:r>
              <w:t>Material: R$</w:t>
            </w:r>
            <w:r w:rsidR="0064075A">
              <w:t xml:space="preserve"> 0,00</w:t>
            </w:r>
          </w:p>
          <w:p w14:paraId="63A3C66C" w14:textId="4DED96A8" w:rsidR="00C400A8" w:rsidRDefault="00C400A8" w:rsidP="003E19A4">
            <w:r>
              <w:t>Serviços R$</w:t>
            </w:r>
            <w:r w:rsidR="00FA6F63">
              <w:t xml:space="preserve"> </w:t>
            </w:r>
            <w:r w:rsidR="005073BD">
              <w:rPr>
                <w:rFonts w:eastAsia="Arial" w:cs="Arial"/>
              </w:rPr>
              <w:t>827.031</w:t>
            </w:r>
            <w:r w:rsidR="00A31F4C">
              <w:rPr>
                <w:rFonts w:eastAsia="Arial" w:cs="Arial"/>
              </w:rPr>
              <w:t>,24</w:t>
            </w:r>
          </w:p>
          <w:p w14:paraId="25B8C2EB" w14:textId="521950E0" w:rsidR="005477F3" w:rsidRDefault="00C400A8" w:rsidP="00D03DB1">
            <w:r>
              <w:t>Total R$</w:t>
            </w:r>
            <w:r w:rsidR="00FA6F63">
              <w:t xml:space="preserve"> </w:t>
            </w:r>
            <w:r w:rsidR="00A31F4C">
              <w:rPr>
                <w:rFonts w:eastAsia="Arial" w:cs="Arial"/>
              </w:rPr>
              <w:t>827.031,24</w:t>
            </w:r>
          </w:p>
        </w:tc>
      </w:tr>
      <w:tr w:rsidR="005477F3" w14:paraId="6DF72119" w14:textId="77777777" w:rsidTr="008D2D32">
        <w:tc>
          <w:tcPr>
            <w:tcW w:w="5000" w:type="pct"/>
            <w:shd w:val="clear" w:color="auto" w:fill="BFBFBF" w:themeFill="background1" w:themeFillShade="BF"/>
          </w:tcPr>
          <w:p w14:paraId="5CC0DD50" w14:textId="77777777" w:rsidR="005477F3" w:rsidRDefault="00C400A8" w:rsidP="005477F3">
            <w:pPr>
              <w:pStyle w:val="Ttulo2"/>
            </w:pPr>
            <w:r>
              <w:t>4.2</w:t>
            </w:r>
            <w:r w:rsidR="005477F3">
              <w:t xml:space="preserve"> Custos Adjacentes à Contratação</w:t>
            </w:r>
          </w:p>
        </w:tc>
      </w:tr>
      <w:tr w:rsidR="005477F3" w14:paraId="5429C2A5" w14:textId="77777777" w:rsidTr="008D2D32">
        <w:tc>
          <w:tcPr>
            <w:tcW w:w="5000" w:type="pct"/>
          </w:tcPr>
          <w:p w14:paraId="3CBDB085" w14:textId="0F7DD7CA" w:rsidR="005477F3" w:rsidRDefault="00181DF4" w:rsidP="003E19A4">
            <w:r w:rsidRPr="00181DF4">
              <w:t>Não há custos adjacentes mensuráveis para a referida contratação.</w:t>
            </w:r>
          </w:p>
        </w:tc>
      </w:tr>
      <w:tr w:rsidR="005477F3" w14:paraId="33E594F9" w14:textId="77777777" w:rsidTr="008D2D32">
        <w:tc>
          <w:tcPr>
            <w:tcW w:w="5000" w:type="pct"/>
            <w:shd w:val="clear" w:color="auto" w:fill="BFBFBF" w:themeFill="background1" w:themeFillShade="BF"/>
          </w:tcPr>
          <w:p w14:paraId="611D1619" w14:textId="77777777" w:rsidR="005477F3" w:rsidRDefault="00C400A8" w:rsidP="008D3B95">
            <w:pPr>
              <w:pStyle w:val="Ttulo2"/>
            </w:pPr>
            <w:r>
              <w:t>4.3 Justificativa para Definição das Quantidades</w:t>
            </w:r>
          </w:p>
        </w:tc>
      </w:tr>
      <w:tr w:rsidR="005477F3" w14:paraId="565568F0" w14:textId="77777777" w:rsidTr="008D2D32">
        <w:tc>
          <w:tcPr>
            <w:tcW w:w="5000" w:type="pct"/>
          </w:tcPr>
          <w:p w14:paraId="18718704" w14:textId="3B04A246" w:rsidR="007B094D" w:rsidRPr="006D046A" w:rsidRDefault="00F77634" w:rsidP="00EA0340">
            <w:pPr>
              <w:rPr>
                <w:b/>
              </w:rPr>
            </w:pPr>
            <w:r w:rsidRPr="00F77634">
              <w:t xml:space="preserve">A contratação foi baseada nos requisitos da administração pública municipal, considerando a necessidade de automatizar os processos administrativos, melhorar a eficiência dos serviços públicos e garantir a transparência das informações. </w:t>
            </w:r>
            <w:r w:rsidR="008C5286" w:rsidRPr="008C5286">
              <w:t>Considerou-se também a contratação anterior referente ao Contrato nº 210/19 originad</w:t>
            </w:r>
            <w:r w:rsidR="00AC0A58">
              <w:t>o</w:t>
            </w:r>
            <w:r w:rsidR="008C5286" w:rsidRPr="008C5286">
              <w:t xml:space="preserve"> do Pregão Presencial nº 110/19, Edital nº 0133/19</w:t>
            </w:r>
            <w:r w:rsidR="00AC0A58">
              <w:t>,</w:t>
            </w:r>
            <w:r w:rsidR="008C5286" w:rsidRPr="008C5286">
              <w:t xml:space="preserve"> Processo Administrativo nº 738/19.</w:t>
            </w:r>
          </w:p>
        </w:tc>
      </w:tr>
      <w:tr w:rsidR="00827DF9" w14:paraId="29C331EC" w14:textId="77777777" w:rsidTr="008D2D32">
        <w:tc>
          <w:tcPr>
            <w:tcW w:w="5000" w:type="pct"/>
            <w:shd w:val="clear" w:color="auto" w:fill="BFBFBF" w:themeFill="background1" w:themeFillShade="BF"/>
          </w:tcPr>
          <w:p w14:paraId="25A799C7" w14:textId="77777777" w:rsidR="00827DF9" w:rsidRDefault="008D3B95" w:rsidP="00AE3CD8">
            <w:pPr>
              <w:pStyle w:val="Ttulo2"/>
            </w:pPr>
            <w:r>
              <w:t xml:space="preserve">4.4 Justificativa para o Valor da </w:t>
            </w:r>
            <w:r w:rsidR="00AE3CD8">
              <w:t>Contratação</w:t>
            </w:r>
          </w:p>
        </w:tc>
      </w:tr>
      <w:tr w:rsidR="00827DF9" w14:paraId="17C0D2C4" w14:textId="77777777" w:rsidTr="008D2D32">
        <w:tc>
          <w:tcPr>
            <w:tcW w:w="5000" w:type="pct"/>
          </w:tcPr>
          <w:p w14:paraId="405F0147" w14:textId="00CF5B1E" w:rsidR="00827DF9" w:rsidRDefault="008C0B62" w:rsidP="00AE3CD8">
            <w:r w:rsidRPr="008C0B62">
              <w:t>Os valores para a referida contratação estão baseados no termo de pesquisa de preços.</w:t>
            </w:r>
          </w:p>
        </w:tc>
      </w:tr>
      <w:tr w:rsidR="00AE3CD8" w14:paraId="6BA6618C" w14:textId="77777777" w:rsidTr="008D2D32">
        <w:tc>
          <w:tcPr>
            <w:tcW w:w="5000" w:type="pct"/>
            <w:shd w:val="clear" w:color="auto" w:fill="BFBFBF" w:themeFill="background1" w:themeFillShade="BF"/>
          </w:tcPr>
          <w:p w14:paraId="5B62781A" w14:textId="5BF4C82C" w:rsidR="00AE3CD8" w:rsidRDefault="00AE3CD8" w:rsidP="00AE3CD8">
            <w:pPr>
              <w:pStyle w:val="Ttulo2"/>
            </w:pPr>
            <w:r>
              <w:t>4.5 Valor Estimado Sigiloso: Não</w:t>
            </w:r>
          </w:p>
        </w:tc>
      </w:tr>
      <w:tr w:rsidR="00AE3CD8" w14:paraId="3A05A549" w14:textId="77777777" w:rsidTr="008D2D32">
        <w:tc>
          <w:tcPr>
            <w:tcW w:w="5000" w:type="pct"/>
          </w:tcPr>
          <w:p w14:paraId="68F92B79" w14:textId="407FC91E" w:rsidR="00AE3CD8" w:rsidRDefault="004524E4" w:rsidP="00851C23">
            <w:r w:rsidRPr="004524E4">
              <w:t>Não, os valores são públicos.</w:t>
            </w:r>
          </w:p>
        </w:tc>
      </w:tr>
      <w:tr w:rsidR="00AE3CD8" w14:paraId="50399BBD" w14:textId="77777777" w:rsidTr="008D2D32">
        <w:tc>
          <w:tcPr>
            <w:tcW w:w="5000" w:type="pct"/>
            <w:shd w:val="clear" w:color="auto" w:fill="BFBFBF" w:themeFill="background1" w:themeFillShade="BF"/>
          </w:tcPr>
          <w:p w14:paraId="05A2C3AE" w14:textId="77777777" w:rsidR="00AE3CD8" w:rsidRDefault="00834A47" w:rsidP="004F70A0">
            <w:pPr>
              <w:pStyle w:val="Ttulo1"/>
            </w:pPr>
            <w:r>
              <w:t>5. REQUISITOS DA CONTRATAÇÃO</w:t>
            </w:r>
          </w:p>
        </w:tc>
      </w:tr>
      <w:tr w:rsidR="00AE3CD8" w14:paraId="2F79FBCB" w14:textId="77777777" w:rsidTr="008D2D32">
        <w:tc>
          <w:tcPr>
            <w:tcW w:w="5000" w:type="pct"/>
            <w:shd w:val="clear" w:color="auto" w:fill="BFBFBF" w:themeFill="background1" w:themeFillShade="BF"/>
          </w:tcPr>
          <w:p w14:paraId="4CCEAAC4" w14:textId="0902F979" w:rsidR="00AE3CD8" w:rsidRDefault="00FA6917" w:rsidP="00BF2E27">
            <w:pPr>
              <w:pStyle w:val="Ttulo2"/>
            </w:pPr>
            <w:r>
              <w:t xml:space="preserve">5.1 </w:t>
            </w:r>
            <w:r w:rsidR="00BF2E27">
              <w:t>Requisitos</w:t>
            </w:r>
            <w:r>
              <w:t xml:space="preserve"> Adicionais para os Materiais a Serem Adquiridos: Não</w:t>
            </w:r>
          </w:p>
        </w:tc>
      </w:tr>
      <w:tr w:rsidR="00AE3CD8" w14:paraId="1EBBDCEC" w14:textId="77777777" w:rsidTr="008D2D32">
        <w:tc>
          <w:tcPr>
            <w:tcW w:w="5000" w:type="pct"/>
          </w:tcPr>
          <w:p w14:paraId="7DE6EA6A" w14:textId="63822B2D" w:rsidR="00BF2E27" w:rsidRDefault="002E05AD" w:rsidP="00BF2E27">
            <w:r w:rsidRPr="002E05AD">
              <w:t>Não há aquisição de materiais.</w:t>
            </w:r>
          </w:p>
        </w:tc>
      </w:tr>
      <w:tr w:rsidR="00AE3CD8" w14:paraId="14675904" w14:textId="77777777" w:rsidTr="008D2D32">
        <w:tc>
          <w:tcPr>
            <w:tcW w:w="5000" w:type="pct"/>
            <w:shd w:val="clear" w:color="auto" w:fill="BFBFBF" w:themeFill="background1" w:themeFillShade="BF"/>
          </w:tcPr>
          <w:p w14:paraId="2816F951" w14:textId="77777777" w:rsidR="00AE3CD8" w:rsidRDefault="007002CF" w:rsidP="003E689F">
            <w:pPr>
              <w:pStyle w:val="Ttulo3"/>
            </w:pPr>
            <w:r>
              <w:t>5.1.1</w:t>
            </w:r>
            <w:r w:rsidR="00FA6917">
              <w:t xml:space="preserve"> Justificativa para </w:t>
            </w:r>
            <w:r w:rsidR="001761F0">
              <w:t xml:space="preserve">os Requisitos </w:t>
            </w:r>
            <w:r w:rsidR="008E70D9">
              <w:t xml:space="preserve">dos </w:t>
            </w:r>
            <w:r>
              <w:t>Materiais</w:t>
            </w:r>
          </w:p>
        </w:tc>
      </w:tr>
      <w:tr w:rsidR="00AE3CD8" w14:paraId="2474131D" w14:textId="77777777" w:rsidTr="008D2D32">
        <w:tc>
          <w:tcPr>
            <w:tcW w:w="5000" w:type="pct"/>
          </w:tcPr>
          <w:p w14:paraId="5BCEB7F5" w14:textId="5DC719C2" w:rsidR="00AE3CD8" w:rsidRDefault="00451D23" w:rsidP="00AE3CD8">
            <w:r w:rsidRPr="00451D23">
              <w:lastRenderedPageBreak/>
              <w:t>Não há aquisição de materiais.</w:t>
            </w:r>
          </w:p>
        </w:tc>
      </w:tr>
      <w:tr w:rsidR="00BF2E27" w14:paraId="788670DC" w14:textId="77777777" w:rsidTr="008D2D32">
        <w:tc>
          <w:tcPr>
            <w:tcW w:w="5000" w:type="pct"/>
            <w:shd w:val="clear" w:color="auto" w:fill="BFBFBF" w:themeFill="background1" w:themeFillShade="BF"/>
          </w:tcPr>
          <w:p w14:paraId="140E0299" w14:textId="644CD90D" w:rsidR="00BF2E27" w:rsidRDefault="007002CF" w:rsidP="00BF2E27">
            <w:pPr>
              <w:pStyle w:val="Ttulo2"/>
            </w:pPr>
            <w:r>
              <w:t>5.2</w:t>
            </w:r>
            <w:r w:rsidR="00BF2E27">
              <w:t xml:space="preserve"> Requisitos Adicionais para os Serviços Contratados: </w:t>
            </w:r>
            <w:r w:rsidR="00C13334">
              <w:t>Sim</w:t>
            </w:r>
          </w:p>
        </w:tc>
      </w:tr>
      <w:tr w:rsidR="00BF2E27" w14:paraId="3DC77CE9" w14:textId="77777777" w:rsidTr="008D2D32">
        <w:tc>
          <w:tcPr>
            <w:tcW w:w="5000" w:type="pct"/>
          </w:tcPr>
          <w:p w14:paraId="49774D49" w14:textId="77777777" w:rsidR="00C13334" w:rsidRDefault="00C13334" w:rsidP="00C13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O sistema para a gestão pública a ser contratado deve possibilitar integração dos dados entre todos os seus módulos, nos casos em que for necessário; ser desenvolvido em linguagem nativa para a web; possuir pelo menos os seguintes módulos e/ou serviços:</w:t>
            </w:r>
          </w:p>
          <w:p w14:paraId="00DCC4F0" w14:textId="77777777" w:rsidR="00C13334" w:rsidRPr="00437AEA" w:rsidRDefault="00C13334" w:rsidP="00C13334">
            <w:pPr>
              <w:keepNext/>
              <w:spacing w:before="0" w:after="0"/>
              <w:outlineLvl w:val="1"/>
              <w:rPr>
                <w:rFonts w:eastAsia="Times New Roman" w:cs="Arial"/>
              </w:rPr>
            </w:pPr>
            <w:r w:rsidRPr="00437AEA">
              <w:rPr>
                <w:rFonts w:eastAsia="Times New Roman" w:cs="Arial"/>
                <w:b/>
                <w:bCs/>
              </w:rPr>
              <w:t>Sistemas para Prefeitura Municipal</w:t>
            </w:r>
          </w:p>
          <w:p w14:paraId="307BCF61" w14:textId="77777777" w:rsidR="00C13334" w:rsidRPr="00437AEA" w:rsidRDefault="00C13334" w:rsidP="00C13334">
            <w:pPr>
              <w:numPr>
                <w:ilvl w:val="0"/>
                <w:numId w:val="3"/>
              </w:numPr>
              <w:spacing w:before="0" w:after="0"/>
              <w:contextualSpacing/>
              <w:rPr>
                <w:rFonts w:eastAsia="Calibri" w:cs="Arial"/>
                <w:color w:val="auto"/>
              </w:rPr>
            </w:pPr>
            <w:r w:rsidRPr="00437AEA">
              <w:rPr>
                <w:rFonts w:eastAsia="Calibri" w:cs="Arial"/>
                <w:color w:val="auto"/>
              </w:rPr>
              <w:t>Gestão de Contabilidade Pública com Convênio e Prestação de Contas</w:t>
            </w:r>
          </w:p>
          <w:p w14:paraId="18CF8BD1" w14:textId="77777777" w:rsidR="00C13334" w:rsidRPr="00437AEA" w:rsidRDefault="00C13334" w:rsidP="00C13334">
            <w:pPr>
              <w:numPr>
                <w:ilvl w:val="0"/>
                <w:numId w:val="3"/>
              </w:numPr>
              <w:spacing w:before="0" w:after="0"/>
              <w:contextualSpacing/>
              <w:rPr>
                <w:rFonts w:eastAsia="Calibri" w:cs="Arial"/>
                <w:color w:val="auto"/>
              </w:rPr>
            </w:pPr>
            <w:r w:rsidRPr="00437AEA">
              <w:rPr>
                <w:rFonts w:eastAsia="Calibri" w:cs="Arial"/>
                <w:color w:val="auto"/>
              </w:rPr>
              <w:t>Gestão de Planejamento do Orçamento</w:t>
            </w:r>
          </w:p>
          <w:p w14:paraId="6D338C27" w14:textId="77777777" w:rsidR="00C13334" w:rsidRPr="00437AEA" w:rsidRDefault="00C13334" w:rsidP="00C13334">
            <w:pPr>
              <w:numPr>
                <w:ilvl w:val="0"/>
                <w:numId w:val="3"/>
              </w:numPr>
              <w:spacing w:before="0" w:after="0"/>
              <w:contextualSpacing/>
              <w:rPr>
                <w:rFonts w:eastAsia="Calibri" w:cs="Arial"/>
                <w:color w:val="auto"/>
              </w:rPr>
            </w:pPr>
            <w:r w:rsidRPr="00437AEA">
              <w:rPr>
                <w:rFonts w:eastAsia="Calibri" w:cs="Arial"/>
                <w:color w:val="auto"/>
              </w:rPr>
              <w:t>Gestão de Tributos Municipais.</w:t>
            </w:r>
          </w:p>
          <w:p w14:paraId="6D94B7B4" w14:textId="77777777" w:rsidR="00C13334" w:rsidRPr="00437AEA" w:rsidRDefault="00C13334" w:rsidP="00C13334">
            <w:pPr>
              <w:numPr>
                <w:ilvl w:val="0"/>
                <w:numId w:val="3"/>
              </w:numPr>
              <w:spacing w:before="0" w:after="0"/>
              <w:contextualSpacing/>
              <w:rPr>
                <w:rFonts w:eastAsia="Calibri" w:cs="Arial"/>
                <w:color w:val="auto"/>
              </w:rPr>
            </w:pPr>
            <w:r w:rsidRPr="00437AEA">
              <w:rPr>
                <w:rFonts w:eastAsia="Calibri" w:cs="Arial"/>
                <w:color w:val="auto"/>
              </w:rPr>
              <w:t>Gestão de Serviços ao Cidadão e Contribuinte pela internet</w:t>
            </w:r>
          </w:p>
          <w:p w14:paraId="7D585C76" w14:textId="77777777" w:rsidR="00C13334" w:rsidRPr="00437AEA" w:rsidRDefault="00C13334" w:rsidP="00C13334">
            <w:pPr>
              <w:numPr>
                <w:ilvl w:val="0"/>
                <w:numId w:val="3"/>
              </w:numPr>
              <w:spacing w:before="0" w:after="0"/>
              <w:contextualSpacing/>
              <w:rPr>
                <w:rFonts w:eastAsia="Calibri" w:cs="Arial"/>
                <w:color w:val="auto"/>
              </w:rPr>
            </w:pPr>
            <w:r w:rsidRPr="00437AEA">
              <w:rPr>
                <w:rFonts w:eastAsia="Calibri" w:cs="Arial"/>
                <w:color w:val="auto"/>
              </w:rPr>
              <w:t>Gestão de Nota Fiscal eletrônica de Serviços pela internet</w:t>
            </w:r>
          </w:p>
          <w:p w14:paraId="41E0269C" w14:textId="77777777" w:rsidR="00C13334" w:rsidRPr="00437AEA" w:rsidRDefault="00C13334" w:rsidP="00C13334">
            <w:pPr>
              <w:numPr>
                <w:ilvl w:val="0"/>
                <w:numId w:val="3"/>
              </w:numPr>
              <w:spacing w:before="0" w:after="0"/>
              <w:contextualSpacing/>
              <w:rPr>
                <w:rFonts w:eastAsia="Calibri" w:cs="Arial"/>
                <w:color w:val="auto"/>
              </w:rPr>
            </w:pPr>
            <w:r w:rsidRPr="00437AEA">
              <w:rPr>
                <w:rFonts w:eastAsia="Calibri" w:cs="Arial"/>
                <w:color w:val="auto"/>
              </w:rPr>
              <w:t>Gestão de Declaração eletrônica do ISS pela internet</w:t>
            </w:r>
          </w:p>
          <w:p w14:paraId="4F35FF5E" w14:textId="77777777" w:rsidR="00C13334" w:rsidRPr="00437AEA" w:rsidRDefault="00C13334" w:rsidP="00C13334">
            <w:pPr>
              <w:numPr>
                <w:ilvl w:val="0"/>
                <w:numId w:val="3"/>
              </w:numPr>
              <w:spacing w:before="0" w:after="0"/>
              <w:contextualSpacing/>
              <w:rPr>
                <w:rFonts w:eastAsia="Calibri" w:cs="Arial"/>
                <w:color w:val="auto"/>
              </w:rPr>
            </w:pPr>
            <w:r w:rsidRPr="00437AEA">
              <w:rPr>
                <w:rFonts w:eastAsia="Calibri" w:cs="Arial"/>
                <w:color w:val="auto"/>
              </w:rPr>
              <w:t>Gestão de Informações Gerenciais pela internet – Portal para Gestão</w:t>
            </w:r>
          </w:p>
          <w:p w14:paraId="6592AB0A" w14:textId="77777777" w:rsidR="00C13334" w:rsidRPr="00437AEA" w:rsidRDefault="00C13334" w:rsidP="00C13334">
            <w:pPr>
              <w:numPr>
                <w:ilvl w:val="0"/>
                <w:numId w:val="3"/>
              </w:numPr>
              <w:spacing w:before="0" w:after="0"/>
              <w:contextualSpacing/>
              <w:rPr>
                <w:rFonts w:eastAsia="Calibri" w:cs="Arial"/>
                <w:color w:val="auto"/>
              </w:rPr>
            </w:pPr>
            <w:r w:rsidRPr="00437AEA">
              <w:rPr>
                <w:rFonts w:eastAsia="Calibri" w:cs="Arial"/>
                <w:color w:val="auto"/>
              </w:rPr>
              <w:t>Gestão de Informações para Transparência pela internet</w:t>
            </w:r>
          </w:p>
          <w:p w14:paraId="46B87C11" w14:textId="77777777" w:rsidR="00C13334" w:rsidRPr="00437AEA" w:rsidRDefault="00C13334" w:rsidP="00C13334">
            <w:pPr>
              <w:numPr>
                <w:ilvl w:val="0"/>
                <w:numId w:val="3"/>
              </w:numPr>
              <w:spacing w:before="0" w:after="0"/>
              <w:contextualSpacing/>
              <w:rPr>
                <w:rFonts w:eastAsia="Calibri" w:cs="Arial"/>
                <w:color w:val="auto"/>
              </w:rPr>
            </w:pPr>
            <w:r w:rsidRPr="00437AEA">
              <w:rPr>
                <w:rFonts w:eastAsia="Calibri" w:cs="Arial"/>
                <w:color w:val="auto"/>
              </w:rPr>
              <w:t>Gestão da Fiscalização Tributária Municipal</w:t>
            </w:r>
          </w:p>
          <w:p w14:paraId="2E7C856C" w14:textId="77777777" w:rsidR="00C13334" w:rsidRPr="00437AEA" w:rsidRDefault="00C13334" w:rsidP="00C13334">
            <w:pPr>
              <w:numPr>
                <w:ilvl w:val="0"/>
                <w:numId w:val="3"/>
              </w:numPr>
              <w:spacing w:before="0" w:after="0"/>
              <w:contextualSpacing/>
              <w:rPr>
                <w:rFonts w:eastAsia="Calibri" w:cs="Arial"/>
                <w:color w:val="auto"/>
              </w:rPr>
            </w:pPr>
            <w:r w:rsidRPr="00437AEA">
              <w:rPr>
                <w:rFonts w:eastAsia="Calibri" w:cs="Arial"/>
                <w:color w:val="auto"/>
              </w:rPr>
              <w:t>Gestão de Licitações, Compras e Contratos</w:t>
            </w:r>
          </w:p>
          <w:p w14:paraId="7A1753A0" w14:textId="77777777" w:rsidR="00C13334" w:rsidRPr="00437AEA" w:rsidRDefault="00C13334" w:rsidP="00C13334">
            <w:pPr>
              <w:numPr>
                <w:ilvl w:val="0"/>
                <w:numId w:val="3"/>
              </w:numPr>
              <w:spacing w:before="0" w:after="0"/>
              <w:contextualSpacing/>
              <w:rPr>
                <w:rFonts w:eastAsia="Calibri" w:cs="Arial"/>
                <w:color w:val="auto"/>
              </w:rPr>
            </w:pPr>
            <w:r w:rsidRPr="00437AEA">
              <w:rPr>
                <w:rFonts w:eastAsia="Calibri" w:cs="Arial"/>
                <w:color w:val="auto"/>
              </w:rPr>
              <w:t>Gestão de Patrimônio</w:t>
            </w:r>
          </w:p>
          <w:p w14:paraId="6BF027B2" w14:textId="77777777" w:rsidR="00C13334" w:rsidRPr="00437AEA" w:rsidRDefault="00C13334" w:rsidP="00C13334">
            <w:pPr>
              <w:numPr>
                <w:ilvl w:val="0"/>
                <w:numId w:val="3"/>
              </w:numPr>
              <w:spacing w:before="0" w:after="0"/>
              <w:contextualSpacing/>
              <w:rPr>
                <w:rFonts w:eastAsia="Calibri" w:cs="Arial"/>
                <w:color w:val="auto"/>
              </w:rPr>
            </w:pPr>
            <w:r w:rsidRPr="00437AEA">
              <w:rPr>
                <w:rFonts w:eastAsia="Calibri" w:cs="Arial"/>
                <w:color w:val="auto"/>
              </w:rPr>
              <w:t>Gestão de Almoxarifado e Estoque</w:t>
            </w:r>
          </w:p>
          <w:p w14:paraId="772FBA31" w14:textId="77777777" w:rsidR="00C13334" w:rsidRPr="00437AEA" w:rsidRDefault="00C13334" w:rsidP="00C13334">
            <w:pPr>
              <w:numPr>
                <w:ilvl w:val="0"/>
                <w:numId w:val="3"/>
              </w:numPr>
              <w:spacing w:before="0" w:after="0"/>
              <w:contextualSpacing/>
              <w:rPr>
                <w:rFonts w:eastAsia="Calibri" w:cs="Arial"/>
                <w:color w:val="auto"/>
              </w:rPr>
            </w:pPr>
            <w:r w:rsidRPr="00437AEA">
              <w:rPr>
                <w:rFonts w:eastAsia="Calibri" w:cs="Arial"/>
                <w:color w:val="auto"/>
              </w:rPr>
              <w:t>Gestão de Frotas</w:t>
            </w:r>
          </w:p>
          <w:p w14:paraId="7D06E49B" w14:textId="77777777" w:rsidR="00C13334" w:rsidRPr="00437AEA" w:rsidRDefault="00C13334" w:rsidP="00C13334">
            <w:pPr>
              <w:numPr>
                <w:ilvl w:val="0"/>
                <w:numId w:val="3"/>
              </w:numPr>
              <w:spacing w:before="0" w:after="0"/>
              <w:contextualSpacing/>
              <w:rPr>
                <w:rFonts w:eastAsia="Calibri" w:cs="Arial"/>
                <w:color w:val="auto"/>
              </w:rPr>
            </w:pPr>
            <w:r w:rsidRPr="00437AEA">
              <w:rPr>
                <w:rFonts w:eastAsia="Calibri" w:cs="Arial"/>
                <w:color w:val="auto"/>
              </w:rPr>
              <w:t>Gestão de Protocolo pela internet</w:t>
            </w:r>
          </w:p>
          <w:p w14:paraId="0C7D036D" w14:textId="77777777" w:rsidR="00C13334" w:rsidRPr="00437AEA" w:rsidRDefault="00C13334" w:rsidP="00C13334">
            <w:pPr>
              <w:numPr>
                <w:ilvl w:val="0"/>
                <w:numId w:val="3"/>
              </w:numPr>
              <w:spacing w:before="0" w:after="0"/>
              <w:contextualSpacing/>
              <w:rPr>
                <w:rFonts w:eastAsia="Calibri" w:cs="Arial"/>
                <w:color w:val="auto"/>
              </w:rPr>
            </w:pPr>
            <w:r w:rsidRPr="00437AEA">
              <w:rPr>
                <w:rFonts w:eastAsia="Calibri" w:cs="Arial"/>
                <w:color w:val="auto"/>
              </w:rPr>
              <w:t xml:space="preserve">Gestão </w:t>
            </w:r>
            <w:r>
              <w:rPr>
                <w:rFonts w:eastAsia="Calibri" w:cs="Arial"/>
                <w:color w:val="auto"/>
              </w:rPr>
              <w:t xml:space="preserve">de </w:t>
            </w:r>
            <w:r w:rsidRPr="00437AEA">
              <w:rPr>
                <w:rFonts w:eastAsia="Calibri" w:cs="Arial"/>
                <w:color w:val="auto"/>
              </w:rPr>
              <w:t>Recursos Humanos</w:t>
            </w:r>
          </w:p>
          <w:p w14:paraId="32F91C7A" w14:textId="77777777" w:rsidR="00C13334" w:rsidRPr="00437AEA" w:rsidRDefault="00C13334" w:rsidP="00C13334">
            <w:pPr>
              <w:numPr>
                <w:ilvl w:val="0"/>
                <w:numId w:val="3"/>
              </w:numPr>
              <w:spacing w:before="0" w:after="0"/>
              <w:contextualSpacing/>
              <w:rPr>
                <w:rFonts w:eastAsia="Calibri" w:cs="Arial"/>
                <w:color w:val="auto"/>
              </w:rPr>
            </w:pPr>
            <w:r w:rsidRPr="00437AEA">
              <w:rPr>
                <w:rFonts w:eastAsia="Calibri" w:cs="Arial"/>
                <w:color w:val="auto"/>
              </w:rPr>
              <w:t>Gestão de Folha de Pagamento.</w:t>
            </w:r>
          </w:p>
          <w:p w14:paraId="19C650C9" w14:textId="77777777" w:rsidR="00C13334" w:rsidRPr="00437AEA" w:rsidRDefault="00C13334" w:rsidP="00C13334">
            <w:pPr>
              <w:numPr>
                <w:ilvl w:val="0"/>
                <w:numId w:val="3"/>
              </w:numPr>
              <w:spacing w:before="0" w:after="0"/>
              <w:contextualSpacing/>
              <w:rPr>
                <w:rFonts w:eastAsia="Calibri" w:cs="Arial"/>
                <w:color w:val="auto"/>
              </w:rPr>
            </w:pPr>
            <w:r w:rsidRPr="00437AEA">
              <w:rPr>
                <w:rFonts w:eastAsia="Calibri" w:cs="Arial"/>
                <w:color w:val="auto"/>
              </w:rPr>
              <w:t>Gestão de Serviços ao Servidor Público pela internet</w:t>
            </w:r>
          </w:p>
          <w:p w14:paraId="6815E80A" w14:textId="77777777" w:rsidR="00C13334" w:rsidRPr="00437AEA" w:rsidRDefault="00C13334" w:rsidP="00C13334">
            <w:pPr>
              <w:numPr>
                <w:ilvl w:val="0"/>
                <w:numId w:val="3"/>
              </w:numPr>
              <w:spacing w:before="0" w:after="0"/>
              <w:contextualSpacing/>
              <w:rPr>
                <w:rFonts w:eastAsia="Calibri" w:cs="Arial"/>
                <w:color w:val="auto"/>
              </w:rPr>
            </w:pPr>
            <w:r w:rsidRPr="00437AEA">
              <w:rPr>
                <w:rFonts w:eastAsia="Calibri" w:cs="Arial"/>
                <w:color w:val="auto"/>
              </w:rPr>
              <w:t>Gestão de e-Social</w:t>
            </w:r>
          </w:p>
          <w:p w14:paraId="2B73AA3D" w14:textId="77777777" w:rsidR="00C13334" w:rsidRPr="00437AEA" w:rsidRDefault="00C13334" w:rsidP="00C13334">
            <w:pPr>
              <w:numPr>
                <w:ilvl w:val="0"/>
                <w:numId w:val="3"/>
              </w:numPr>
              <w:spacing w:before="0" w:after="0"/>
              <w:contextualSpacing/>
              <w:rPr>
                <w:rFonts w:eastAsia="Calibri" w:cs="Arial"/>
                <w:color w:val="auto"/>
              </w:rPr>
            </w:pPr>
            <w:r w:rsidRPr="00437AEA">
              <w:rPr>
                <w:rFonts w:eastAsia="Calibri" w:cs="Arial"/>
                <w:color w:val="auto"/>
              </w:rPr>
              <w:t>Gestão de Aplicativo Móbile para Cidadão</w:t>
            </w:r>
          </w:p>
          <w:p w14:paraId="0F56C180" w14:textId="77777777" w:rsidR="00C13334" w:rsidRPr="00437AEA" w:rsidRDefault="00C13334" w:rsidP="00C13334">
            <w:pPr>
              <w:numPr>
                <w:ilvl w:val="0"/>
                <w:numId w:val="3"/>
              </w:numPr>
              <w:spacing w:before="0" w:after="0"/>
              <w:contextualSpacing/>
              <w:rPr>
                <w:rFonts w:eastAsia="Calibri" w:cs="Arial"/>
                <w:color w:val="auto"/>
              </w:rPr>
            </w:pPr>
            <w:r w:rsidRPr="00437AEA">
              <w:rPr>
                <w:rFonts w:eastAsia="Calibri" w:cs="Arial"/>
                <w:color w:val="auto"/>
              </w:rPr>
              <w:t>Gestão de Saúde – Secretaria e Postos pela internet</w:t>
            </w:r>
          </w:p>
          <w:p w14:paraId="0E4A0F17" w14:textId="77777777" w:rsidR="00C13334" w:rsidRPr="00437AEA" w:rsidRDefault="00C13334" w:rsidP="00C13334">
            <w:pPr>
              <w:numPr>
                <w:ilvl w:val="0"/>
                <w:numId w:val="3"/>
              </w:numPr>
              <w:spacing w:before="0" w:after="0"/>
              <w:contextualSpacing/>
              <w:rPr>
                <w:rFonts w:eastAsia="Calibri" w:cs="Arial"/>
                <w:color w:val="auto"/>
              </w:rPr>
            </w:pPr>
            <w:r w:rsidRPr="00437AEA">
              <w:rPr>
                <w:rFonts w:eastAsia="Calibri" w:cs="Arial"/>
                <w:color w:val="auto"/>
              </w:rPr>
              <w:t>Gestão de Saúde – Assistência Domiciliar</w:t>
            </w:r>
          </w:p>
          <w:p w14:paraId="4A3192B0" w14:textId="77777777" w:rsidR="00C13334" w:rsidRPr="00437AEA" w:rsidRDefault="00C13334" w:rsidP="00C13334">
            <w:pPr>
              <w:numPr>
                <w:ilvl w:val="0"/>
                <w:numId w:val="3"/>
              </w:numPr>
              <w:spacing w:before="0" w:after="0"/>
              <w:contextualSpacing/>
              <w:rPr>
                <w:rFonts w:eastAsia="Calibri" w:cs="Arial"/>
                <w:color w:val="auto"/>
              </w:rPr>
            </w:pPr>
            <w:r w:rsidRPr="00437AEA">
              <w:rPr>
                <w:rFonts w:eastAsia="Calibri" w:cs="Arial"/>
                <w:color w:val="auto"/>
              </w:rPr>
              <w:t>Gestão de Educação – Secretaria e Escolas pela internet</w:t>
            </w:r>
          </w:p>
          <w:p w14:paraId="6AD53FA7" w14:textId="77777777" w:rsidR="00C13334" w:rsidRPr="00437AEA" w:rsidRDefault="00C13334" w:rsidP="00C13334">
            <w:pPr>
              <w:numPr>
                <w:ilvl w:val="0"/>
                <w:numId w:val="3"/>
              </w:numPr>
              <w:spacing w:before="0" w:after="0"/>
              <w:contextualSpacing/>
              <w:rPr>
                <w:rFonts w:eastAsia="Calibri" w:cs="Arial"/>
                <w:color w:val="auto"/>
              </w:rPr>
            </w:pPr>
            <w:r w:rsidRPr="00437AEA">
              <w:rPr>
                <w:rFonts w:eastAsia="Calibri" w:cs="Arial"/>
                <w:color w:val="auto"/>
              </w:rPr>
              <w:t>Gestão de Educação – Merenda Escolar pela internet</w:t>
            </w:r>
          </w:p>
          <w:p w14:paraId="11F7E215" w14:textId="77777777" w:rsidR="00C13334" w:rsidRPr="00437AEA" w:rsidRDefault="00C13334" w:rsidP="00C13334">
            <w:pPr>
              <w:numPr>
                <w:ilvl w:val="0"/>
                <w:numId w:val="3"/>
              </w:numPr>
              <w:spacing w:before="0" w:after="0"/>
              <w:contextualSpacing/>
              <w:rPr>
                <w:rFonts w:eastAsia="Calibri" w:cs="Arial"/>
                <w:color w:val="auto"/>
              </w:rPr>
            </w:pPr>
            <w:r w:rsidRPr="00437AEA">
              <w:rPr>
                <w:rFonts w:eastAsia="Calibri" w:cs="Arial"/>
                <w:color w:val="auto"/>
              </w:rPr>
              <w:t>Gestão de Educação – Transporte Escolar pela internet</w:t>
            </w:r>
          </w:p>
          <w:p w14:paraId="6DA8EF35" w14:textId="77777777" w:rsidR="00C13334" w:rsidRPr="00437AEA" w:rsidRDefault="00C13334" w:rsidP="00C13334">
            <w:pPr>
              <w:numPr>
                <w:ilvl w:val="0"/>
                <w:numId w:val="3"/>
              </w:numPr>
              <w:spacing w:before="0" w:after="0"/>
              <w:contextualSpacing/>
              <w:rPr>
                <w:rFonts w:eastAsia="Calibri" w:cs="Arial"/>
                <w:color w:val="auto"/>
              </w:rPr>
            </w:pPr>
            <w:r w:rsidRPr="00437AEA">
              <w:rPr>
                <w:rFonts w:eastAsia="Calibri" w:cs="Arial"/>
                <w:color w:val="auto"/>
              </w:rPr>
              <w:t>Gestão de Educação – Portal para Professores</w:t>
            </w:r>
          </w:p>
          <w:p w14:paraId="04EDAB36" w14:textId="77777777" w:rsidR="00C13334" w:rsidRPr="00437AEA" w:rsidRDefault="00C13334" w:rsidP="00C13334">
            <w:pPr>
              <w:numPr>
                <w:ilvl w:val="0"/>
                <w:numId w:val="3"/>
              </w:numPr>
              <w:spacing w:before="0" w:after="0"/>
              <w:contextualSpacing/>
              <w:rPr>
                <w:rFonts w:eastAsia="Calibri" w:cs="Arial"/>
                <w:color w:val="auto"/>
              </w:rPr>
            </w:pPr>
            <w:r w:rsidRPr="00437AEA">
              <w:rPr>
                <w:rFonts w:eastAsia="Calibri" w:cs="Arial"/>
                <w:color w:val="auto"/>
              </w:rPr>
              <w:t>Gestão de Educação – Portal para Pais e Alunos</w:t>
            </w:r>
          </w:p>
          <w:p w14:paraId="2CCDD9E9" w14:textId="77777777" w:rsidR="00C13334" w:rsidRPr="00437AEA" w:rsidRDefault="00C13334" w:rsidP="00C13334">
            <w:pPr>
              <w:numPr>
                <w:ilvl w:val="0"/>
                <w:numId w:val="3"/>
              </w:numPr>
              <w:spacing w:before="0" w:after="0"/>
              <w:contextualSpacing/>
              <w:rPr>
                <w:rFonts w:eastAsia="Calibri" w:cs="Arial"/>
                <w:color w:val="auto"/>
              </w:rPr>
            </w:pPr>
            <w:r w:rsidRPr="00437AEA">
              <w:rPr>
                <w:rFonts w:eastAsia="Calibri" w:cs="Arial"/>
                <w:color w:val="auto"/>
              </w:rPr>
              <w:t>Gestão de Tesouraria</w:t>
            </w:r>
          </w:p>
          <w:p w14:paraId="702D8853" w14:textId="77777777" w:rsidR="00C13334" w:rsidRPr="00437AEA" w:rsidRDefault="00C13334" w:rsidP="00C13334">
            <w:pPr>
              <w:numPr>
                <w:ilvl w:val="0"/>
                <w:numId w:val="3"/>
              </w:numPr>
              <w:spacing w:before="0" w:after="0"/>
              <w:contextualSpacing/>
              <w:rPr>
                <w:rFonts w:eastAsia="Calibri" w:cs="Arial"/>
                <w:color w:val="auto"/>
              </w:rPr>
            </w:pPr>
            <w:r w:rsidRPr="00437AEA">
              <w:rPr>
                <w:rFonts w:eastAsia="Calibri" w:cs="Arial"/>
                <w:color w:val="auto"/>
              </w:rPr>
              <w:t>Gestão da Dívida Ativa Municipal</w:t>
            </w:r>
          </w:p>
          <w:p w14:paraId="1DD3B956" w14:textId="77777777" w:rsidR="00C13334" w:rsidRPr="00437AEA" w:rsidRDefault="00C13334" w:rsidP="00C13334">
            <w:pPr>
              <w:numPr>
                <w:ilvl w:val="0"/>
                <w:numId w:val="3"/>
              </w:numPr>
              <w:spacing w:before="0" w:after="0"/>
              <w:contextualSpacing/>
              <w:rPr>
                <w:rFonts w:eastAsia="Calibri" w:cs="Arial"/>
                <w:color w:val="auto"/>
              </w:rPr>
            </w:pPr>
            <w:r w:rsidRPr="00437AEA">
              <w:rPr>
                <w:rFonts w:eastAsia="Calibri" w:cs="Arial"/>
                <w:color w:val="auto"/>
              </w:rPr>
              <w:t>Gestão de Custos</w:t>
            </w:r>
          </w:p>
          <w:p w14:paraId="5E79E258" w14:textId="77777777" w:rsidR="00C13334" w:rsidRPr="00437AEA" w:rsidRDefault="00C13334" w:rsidP="00C13334">
            <w:pPr>
              <w:numPr>
                <w:ilvl w:val="0"/>
                <w:numId w:val="3"/>
              </w:numPr>
              <w:spacing w:before="0" w:after="0"/>
              <w:contextualSpacing/>
              <w:rPr>
                <w:rFonts w:eastAsia="Calibri" w:cs="Arial"/>
                <w:color w:val="auto"/>
              </w:rPr>
            </w:pPr>
            <w:r w:rsidRPr="00437AEA">
              <w:rPr>
                <w:rFonts w:eastAsia="Calibri" w:cs="Arial"/>
                <w:color w:val="auto"/>
              </w:rPr>
              <w:t>Gestão da Comunicação Interna</w:t>
            </w:r>
          </w:p>
          <w:p w14:paraId="04ED3C77" w14:textId="77777777" w:rsidR="00C13334" w:rsidRPr="00437AEA" w:rsidRDefault="00C13334" w:rsidP="00C13334">
            <w:pPr>
              <w:numPr>
                <w:ilvl w:val="0"/>
                <w:numId w:val="3"/>
              </w:numPr>
              <w:spacing w:before="0" w:after="0"/>
              <w:contextualSpacing/>
              <w:rPr>
                <w:rFonts w:eastAsia="Calibri" w:cs="Arial"/>
                <w:color w:val="auto"/>
              </w:rPr>
            </w:pPr>
            <w:r w:rsidRPr="00625DB7">
              <w:rPr>
                <w:rFonts w:eastAsia="Calibri" w:cs="Arial"/>
                <w:color w:val="auto"/>
              </w:rPr>
              <w:t>Gestão Eletrônica de Documentos e Assinaturas Eletrônicas</w:t>
            </w:r>
          </w:p>
          <w:p w14:paraId="1C354353" w14:textId="77777777" w:rsidR="00C13334" w:rsidRPr="00437AEA" w:rsidRDefault="00C13334" w:rsidP="00C13334">
            <w:pPr>
              <w:keepNext/>
              <w:spacing w:before="0" w:after="0"/>
              <w:outlineLvl w:val="1"/>
              <w:rPr>
                <w:rFonts w:eastAsia="Times New Roman" w:cs="Arial"/>
              </w:rPr>
            </w:pPr>
            <w:r w:rsidRPr="00437AEA">
              <w:rPr>
                <w:rFonts w:eastAsia="Times New Roman" w:cs="Arial"/>
                <w:b/>
                <w:bCs/>
              </w:rPr>
              <w:t>Sistemas para Fundo Municipal RPPS</w:t>
            </w:r>
          </w:p>
          <w:p w14:paraId="4264936E" w14:textId="77777777" w:rsidR="00C13334" w:rsidRPr="00437AEA" w:rsidRDefault="00C13334" w:rsidP="00C13334">
            <w:pPr>
              <w:numPr>
                <w:ilvl w:val="0"/>
                <w:numId w:val="4"/>
              </w:numPr>
              <w:spacing w:before="0" w:after="0"/>
              <w:contextualSpacing/>
              <w:rPr>
                <w:rFonts w:eastAsia="Calibri" w:cs="Arial"/>
                <w:color w:val="auto"/>
              </w:rPr>
            </w:pPr>
            <w:r w:rsidRPr="00437AEA">
              <w:rPr>
                <w:rFonts w:eastAsia="Calibri" w:cs="Arial"/>
                <w:color w:val="auto"/>
              </w:rPr>
              <w:t>Gestão de Contabilidade Pública com Convênio e Prestação de Contas</w:t>
            </w:r>
          </w:p>
          <w:p w14:paraId="2778B95B" w14:textId="77777777" w:rsidR="00C13334" w:rsidRPr="00437AEA" w:rsidRDefault="00C13334" w:rsidP="00C13334">
            <w:pPr>
              <w:numPr>
                <w:ilvl w:val="0"/>
                <w:numId w:val="4"/>
              </w:numPr>
              <w:spacing w:before="0" w:after="0"/>
              <w:contextualSpacing/>
              <w:rPr>
                <w:rFonts w:eastAsia="Calibri" w:cs="Arial"/>
                <w:color w:val="auto"/>
              </w:rPr>
            </w:pPr>
            <w:r w:rsidRPr="00437AEA">
              <w:rPr>
                <w:rFonts w:eastAsia="Calibri" w:cs="Arial"/>
                <w:color w:val="auto"/>
              </w:rPr>
              <w:t>Gestão de Informações para Transparência pela internet</w:t>
            </w:r>
          </w:p>
          <w:p w14:paraId="5D6B9C18" w14:textId="77777777" w:rsidR="00C13334" w:rsidRPr="00437AEA" w:rsidRDefault="00C13334" w:rsidP="00C13334">
            <w:pPr>
              <w:numPr>
                <w:ilvl w:val="0"/>
                <w:numId w:val="4"/>
              </w:numPr>
              <w:spacing w:before="0" w:after="0"/>
              <w:contextualSpacing/>
              <w:rPr>
                <w:rFonts w:eastAsia="Calibri" w:cs="Arial"/>
                <w:color w:val="auto"/>
              </w:rPr>
            </w:pPr>
            <w:r w:rsidRPr="00437AEA">
              <w:rPr>
                <w:rFonts w:eastAsia="Calibri" w:cs="Arial"/>
                <w:color w:val="auto"/>
              </w:rPr>
              <w:t>Gestão de Folha de Pagamento</w:t>
            </w:r>
          </w:p>
          <w:p w14:paraId="04501BDD" w14:textId="77777777" w:rsidR="00C13334" w:rsidRPr="00437AEA" w:rsidRDefault="00C13334" w:rsidP="00C13334">
            <w:pPr>
              <w:numPr>
                <w:ilvl w:val="0"/>
                <w:numId w:val="4"/>
              </w:numPr>
              <w:spacing w:before="0" w:after="0"/>
              <w:contextualSpacing/>
              <w:rPr>
                <w:rFonts w:eastAsia="Calibri" w:cs="Arial"/>
                <w:color w:val="auto"/>
              </w:rPr>
            </w:pPr>
            <w:r w:rsidRPr="00437AEA">
              <w:rPr>
                <w:rFonts w:eastAsia="Calibri" w:cs="Arial"/>
                <w:color w:val="auto"/>
              </w:rPr>
              <w:t>Gestão de e-Social</w:t>
            </w:r>
          </w:p>
          <w:p w14:paraId="1049AA48" w14:textId="77777777" w:rsidR="00C13334" w:rsidRPr="00437AEA" w:rsidRDefault="00C13334" w:rsidP="00C13334">
            <w:pPr>
              <w:numPr>
                <w:ilvl w:val="0"/>
                <w:numId w:val="4"/>
              </w:numPr>
              <w:spacing w:before="0" w:after="0"/>
              <w:contextualSpacing/>
              <w:rPr>
                <w:rFonts w:eastAsia="Calibri" w:cs="Arial"/>
                <w:color w:val="auto"/>
              </w:rPr>
            </w:pPr>
            <w:r w:rsidRPr="00437AEA">
              <w:rPr>
                <w:rFonts w:eastAsia="Calibri" w:cs="Arial"/>
                <w:color w:val="auto"/>
              </w:rPr>
              <w:t xml:space="preserve">Gestão </w:t>
            </w:r>
            <w:r>
              <w:rPr>
                <w:rFonts w:eastAsia="Calibri" w:cs="Arial"/>
                <w:color w:val="auto"/>
              </w:rPr>
              <w:t xml:space="preserve">de </w:t>
            </w:r>
            <w:r w:rsidRPr="00437AEA">
              <w:rPr>
                <w:rFonts w:eastAsia="Calibri" w:cs="Arial"/>
                <w:color w:val="auto"/>
              </w:rPr>
              <w:t>Recursos Humanos</w:t>
            </w:r>
          </w:p>
          <w:p w14:paraId="75163A16" w14:textId="77777777" w:rsidR="00C13334" w:rsidRPr="00437AEA" w:rsidRDefault="00C13334" w:rsidP="00C13334">
            <w:pPr>
              <w:numPr>
                <w:ilvl w:val="0"/>
                <w:numId w:val="4"/>
              </w:numPr>
              <w:spacing w:before="0" w:after="0"/>
              <w:contextualSpacing/>
              <w:rPr>
                <w:rFonts w:eastAsia="Calibri" w:cs="Arial"/>
                <w:color w:val="auto"/>
              </w:rPr>
            </w:pPr>
            <w:r w:rsidRPr="00437AEA">
              <w:rPr>
                <w:rFonts w:eastAsia="Calibri" w:cs="Arial"/>
                <w:color w:val="auto"/>
              </w:rPr>
              <w:t>Gestão de Tesouraria</w:t>
            </w:r>
          </w:p>
          <w:p w14:paraId="70BF4517" w14:textId="77777777" w:rsidR="00C13334" w:rsidRPr="00437AEA" w:rsidRDefault="00C13334" w:rsidP="00C13334">
            <w:pPr>
              <w:numPr>
                <w:ilvl w:val="0"/>
                <w:numId w:val="4"/>
              </w:numPr>
              <w:spacing w:before="0" w:after="0"/>
              <w:contextualSpacing/>
              <w:rPr>
                <w:rFonts w:eastAsia="Calibri" w:cs="Arial"/>
                <w:color w:val="auto"/>
              </w:rPr>
            </w:pPr>
            <w:r w:rsidRPr="00437AEA">
              <w:rPr>
                <w:rFonts w:eastAsia="Calibri" w:cs="Arial"/>
                <w:color w:val="auto"/>
              </w:rPr>
              <w:t>Gestão de Serviços ao Servidor Público pela internet</w:t>
            </w:r>
          </w:p>
          <w:p w14:paraId="74CA8128" w14:textId="77777777" w:rsidR="00C13334" w:rsidRPr="00437AEA" w:rsidRDefault="00C13334" w:rsidP="00C13334">
            <w:pPr>
              <w:keepNext/>
              <w:spacing w:before="0" w:after="0"/>
              <w:outlineLvl w:val="1"/>
              <w:rPr>
                <w:rFonts w:eastAsia="Times New Roman" w:cs="Arial"/>
              </w:rPr>
            </w:pPr>
            <w:r w:rsidRPr="00437AEA">
              <w:rPr>
                <w:rFonts w:eastAsia="Times New Roman" w:cs="Arial"/>
                <w:b/>
                <w:bCs/>
              </w:rPr>
              <w:t>Sistemas para Câmara de Vereadores</w:t>
            </w:r>
          </w:p>
          <w:p w14:paraId="17C9DAD6" w14:textId="77777777" w:rsidR="00C13334" w:rsidRPr="00437AEA" w:rsidRDefault="00C13334" w:rsidP="00C13334">
            <w:pPr>
              <w:numPr>
                <w:ilvl w:val="0"/>
                <w:numId w:val="5"/>
              </w:numPr>
              <w:spacing w:before="0" w:after="0"/>
              <w:contextualSpacing/>
              <w:rPr>
                <w:rFonts w:eastAsia="Calibri" w:cs="Arial"/>
                <w:color w:val="auto"/>
              </w:rPr>
            </w:pPr>
            <w:r w:rsidRPr="00437AEA">
              <w:rPr>
                <w:rFonts w:eastAsia="Calibri" w:cs="Arial"/>
                <w:color w:val="auto"/>
              </w:rPr>
              <w:t>Gestão de Contabilidade Pública com Convênio e Prestação de Contas</w:t>
            </w:r>
          </w:p>
          <w:p w14:paraId="35DD0E99" w14:textId="77777777" w:rsidR="00C13334" w:rsidRPr="00437AEA" w:rsidRDefault="00C13334" w:rsidP="00C13334">
            <w:pPr>
              <w:numPr>
                <w:ilvl w:val="0"/>
                <w:numId w:val="5"/>
              </w:numPr>
              <w:spacing w:before="0" w:after="0"/>
              <w:contextualSpacing/>
              <w:rPr>
                <w:rFonts w:eastAsia="Calibri" w:cs="Arial"/>
                <w:color w:val="auto"/>
              </w:rPr>
            </w:pPr>
            <w:r w:rsidRPr="00437AEA">
              <w:rPr>
                <w:rFonts w:eastAsia="Calibri" w:cs="Arial"/>
                <w:color w:val="auto"/>
              </w:rPr>
              <w:t>Gestão de Informações para Transparência pela internet</w:t>
            </w:r>
          </w:p>
          <w:p w14:paraId="7C85C8AA" w14:textId="77777777" w:rsidR="00C13334" w:rsidRPr="00437AEA" w:rsidRDefault="00C13334" w:rsidP="00C13334">
            <w:pPr>
              <w:numPr>
                <w:ilvl w:val="0"/>
                <w:numId w:val="5"/>
              </w:numPr>
              <w:spacing w:before="0" w:after="0"/>
              <w:contextualSpacing/>
              <w:rPr>
                <w:rFonts w:eastAsia="Calibri" w:cs="Arial"/>
                <w:color w:val="auto"/>
              </w:rPr>
            </w:pPr>
            <w:r w:rsidRPr="00437AEA">
              <w:rPr>
                <w:rFonts w:eastAsia="Calibri" w:cs="Arial"/>
                <w:color w:val="auto"/>
              </w:rPr>
              <w:lastRenderedPageBreak/>
              <w:t>Gestão de Folha de Pagamento</w:t>
            </w:r>
          </w:p>
          <w:p w14:paraId="33700DBB" w14:textId="77777777" w:rsidR="00C13334" w:rsidRPr="00437AEA" w:rsidRDefault="00C13334" w:rsidP="00C13334">
            <w:pPr>
              <w:numPr>
                <w:ilvl w:val="0"/>
                <w:numId w:val="5"/>
              </w:numPr>
              <w:spacing w:before="0" w:after="0"/>
              <w:contextualSpacing/>
              <w:rPr>
                <w:rFonts w:eastAsia="Calibri" w:cs="Arial"/>
                <w:color w:val="auto"/>
              </w:rPr>
            </w:pPr>
            <w:r w:rsidRPr="00437AEA">
              <w:rPr>
                <w:rFonts w:eastAsia="Calibri" w:cs="Arial"/>
                <w:color w:val="auto"/>
              </w:rPr>
              <w:t>Gestão de e-Social</w:t>
            </w:r>
          </w:p>
          <w:p w14:paraId="6CCB8F08" w14:textId="77777777" w:rsidR="00C13334" w:rsidRPr="00437AEA" w:rsidRDefault="00C13334" w:rsidP="00C13334">
            <w:pPr>
              <w:numPr>
                <w:ilvl w:val="0"/>
                <w:numId w:val="5"/>
              </w:numPr>
              <w:spacing w:before="0" w:after="0"/>
              <w:contextualSpacing/>
              <w:rPr>
                <w:rFonts w:eastAsia="Calibri" w:cs="Arial"/>
                <w:color w:val="auto"/>
              </w:rPr>
            </w:pPr>
            <w:r w:rsidRPr="00437AEA">
              <w:rPr>
                <w:rFonts w:eastAsia="Calibri" w:cs="Arial"/>
                <w:color w:val="auto"/>
              </w:rPr>
              <w:t xml:space="preserve">Gestão </w:t>
            </w:r>
            <w:r>
              <w:rPr>
                <w:rFonts w:eastAsia="Calibri" w:cs="Arial"/>
                <w:color w:val="auto"/>
              </w:rPr>
              <w:t xml:space="preserve">de </w:t>
            </w:r>
            <w:r w:rsidRPr="00437AEA">
              <w:rPr>
                <w:rFonts w:eastAsia="Calibri" w:cs="Arial"/>
                <w:color w:val="auto"/>
              </w:rPr>
              <w:t>Recursos Humanos</w:t>
            </w:r>
          </w:p>
          <w:p w14:paraId="583B066A" w14:textId="77777777" w:rsidR="00C13334" w:rsidRPr="00437AEA" w:rsidRDefault="00C13334" w:rsidP="00C13334">
            <w:pPr>
              <w:numPr>
                <w:ilvl w:val="0"/>
                <w:numId w:val="5"/>
              </w:numPr>
              <w:spacing w:before="0" w:after="0"/>
              <w:contextualSpacing/>
              <w:rPr>
                <w:rFonts w:eastAsia="Calibri" w:cs="Arial"/>
                <w:color w:val="auto"/>
              </w:rPr>
            </w:pPr>
            <w:r w:rsidRPr="00437AEA">
              <w:rPr>
                <w:rFonts w:eastAsia="Calibri" w:cs="Arial"/>
                <w:color w:val="auto"/>
              </w:rPr>
              <w:t>Gestão de Tesouraria</w:t>
            </w:r>
          </w:p>
          <w:p w14:paraId="6B71E88C" w14:textId="77777777" w:rsidR="00C13334" w:rsidRPr="00437AEA" w:rsidRDefault="00C13334" w:rsidP="00C13334">
            <w:pPr>
              <w:numPr>
                <w:ilvl w:val="0"/>
                <w:numId w:val="5"/>
              </w:numPr>
              <w:spacing w:before="0" w:after="0"/>
              <w:contextualSpacing/>
              <w:rPr>
                <w:rFonts w:eastAsia="Calibri" w:cs="Arial"/>
                <w:color w:val="auto"/>
              </w:rPr>
            </w:pPr>
            <w:r w:rsidRPr="00437AEA">
              <w:rPr>
                <w:rFonts w:eastAsia="Calibri" w:cs="Arial"/>
                <w:color w:val="auto"/>
              </w:rPr>
              <w:t>Gestão de Compras, Licitações e Contratos</w:t>
            </w:r>
          </w:p>
          <w:p w14:paraId="0BF32D1C" w14:textId="77777777" w:rsidR="00C13334" w:rsidRPr="00437AEA" w:rsidRDefault="00C13334" w:rsidP="00C13334">
            <w:pPr>
              <w:numPr>
                <w:ilvl w:val="0"/>
                <w:numId w:val="5"/>
              </w:numPr>
              <w:spacing w:before="0" w:after="0"/>
              <w:contextualSpacing/>
              <w:rPr>
                <w:rFonts w:eastAsia="Calibri" w:cs="Arial"/>
                <w:color w:val="auto"/>
              </w:rPr>
            </w:pPr>
            <w:r w:rsidRPr="00437AEA">
              <w:rPr>
                <w:rFonts w:eastAsia="Calibri" w:cs="Arial"/>
                <w:color w:val="auto"/>
              </w:rPr>
              <w:t>Gestão de Almoxarifado e Estoque</w:t>
            </w:r>
          </w:p>
          <w:p w14:paraId="0B165488" w14:textId="77777777" w:rsidR="00C13334" w:rsidRDefault="00C13334" w:rsidP="00C13334">
            <w:pPr>
              <w:numPr>
                <w:ilvl w:val="0"/>
                <w:numId w:val="5"/>
              </w:numPr>
              <w:spacing w:before="0" w:after="0"/>
              <w:contextualSpacing/>
              <w:rPr>
                <w:rFonts w:eastAsia="Calibri" w:cs="Arial"/>
                <w:color w:val="auto"/>
              </w:rPr>
            </w:pPr>
            <w:r w:rsidRPr="00437AEA">
              <w:rPr>
                <w:rFonts w:eastAsia="Calibri" w:cs="Arial"/>
                <w:color w:val="auto"/>
              </w:rPr>
              <w:t>Gestão de Serviços ao Servidor Público pela internet</w:t>
            </w:r>
          </w:p>
          <w:p w14:paraId="72B59236" w14:textId="77777777" w:rsidR="00C13334" w:rsidRPr="00437AEA" w:rsidRDefault="00C13334" w:rsidP="00C13334">
            <w:pPr>
              <w:numPr>
                <w:ilvl w:val="0"/>
                <w:numId w:val="5"/>
              </w:numPr>
              <w:spacing w:before="0" w:after="0"/>
              <w:contextualSpacing/>
              <w:rPr>
                <w:rFonts w:eastAsia="Calibri" w:cs="Arial"/>
                <w:color w:val="auto"/>
              </w:rPr>
            </w:pPr>
            <w:r w:rsidRPr="008B0260">
              <w:rPr>
                <w:rFonts w:eastAsia="Calibri" w:cs="Arial"/>
                <w:color w:val="auto"/>
              </w:rPr>
              <w:t>Gestão Eletrônica de Documentos e Assinaturas Eletrônicas</w:t>
            </w:r>
          </w:p>
          <w:p w14:paraId="58A49A7C" w14:textId="3AB71349" w:rsidR="00BF2E27" w:rsidRDefault="00C13334" w:rsidP="00C13334">
            <w:r w:rsidRPr="00437AEA">
              <w:rPr>
                <w:rFonts w:eastAsia="Arial" w:cs="Arial"/>
                <w:bCs/>
              </w:rPr>
              <w:t>Todos os sistemas acima devem ser licenciados para usos simultâneos, usuários e cadastros ilimitado</w:t>
            </w:r>
            <w:r w:rsidRPr="00AE1BB4">
              <w:rPr>
                <w:rFonts w:eastAsia="Arial" w:cs="Arial"/>
                <w:bCs/>
              </w:rPr>
              <w:t>s.</w:t>
            </w:r>
          </w:p>
        </w:tc>
      </w:tr>
      <w:tr w:rsidR="00BF2E27" w14:paraId="5D22E936" w14:textId="77777777" w:rsidTr="008D2D32">
        <w:tc>
          <w:tcPr>
            <w:tcW w:w="5000" w:type="pct"/>
            <w:shd w:val="clear" w:color="auto" w:fill="BFBFBF" w:themeFill="background1" w:themeFillShade="BF"/>
          </w:tcPr>
          <w:p w14:paraId="290FC5C5" w14:textId="77777777" w:rsidR="00BF2E27" w:rsidRDefault="0012001F" w:rsidP="003E689F">
            <w:pPr>
              <w:pStyle w:val="Ttulo3"/>
            </w:pPr>
            <w:r>
              <w:lastRenderedPageBreak/>
              <w:t>5.2.1</w:t>
            </w:r>
            <w:r w:rsidR="002E102B">
              <w:t xml:space="preserve"> Justificativa para </w:t>
            </w:r>
            <w:r w:rsidR="001761F0">
              <w:t>os Requisitos dos Serviços</w:t>
            </w:r>
          </w:p>
        </w:tc>
      </w:tr>
      <w:tr w:rsidR="00BF2E27" w14:paraId="4CF06107" w14:textId="77777777" w:rsidTr="008D2D32">
        <w:tc>
          <w:tcPr>
            <w:tcW w:w="5000" w:type="pct"/>
          </w:tcPr>
          <w:p w14:paraId="1F59A3DF" w14:textId="015307AD" w:rsidR="00BF2E27" w:rsidRDefault="00F4571B" w:rsidP="00AE3CD8">
            <w:r>
              <w:t xml:space="preserve">Definir os parâmetros mínimos </w:t>
            </w:r>
            <w:r w:rsidR="00391933">
              <w:t>do sistem</w:t>
            </w:r>
            <w:r w:rsidR="00F168CA">
              <w:t>a</w:t>
            </w:r>
            <w:r w:rsidR="000018E4" w:rsidRPr="000018E4">
              <w:t>.</w:t>
            </w:r>
          </w:p>
        </w:tc>
      </w:tr>
      <w:tr w:rsidR="001761F0" w14:paraId="3D43A82E" w14:textId="77777777" w:rsidTr="008D2D32">
        <w:tc>
          <w:tcPr>
            <w:tcW w:w="5000" w:type="pct"/>
            <w:shd w:val="clear" w:color="auto" w:fill="BFBFBF" w:themeFill="background1" w:themeFillShade="BF"/>
          </w:tcPr>
          <w:p w14:paraId="3CC71A2B" w14:textId="77777777" w:rsidR="00977034" w:rsidRDefault="0012001F" w:rsidP="00F2257F">
            <w:pPr>
              <w:pStyle w:val="Ttulo2"/>
            </w:pPr>
            <w:r>
              <w:t>5.3 Documento de Habilitação</w:t>
            </w:r>
          </w:p>
        </w:tc>
      </w:tr>
      <w:tr w:rsidR="0012001F" w14:paraId="45D0F393" w14:textId="77777777" w:rsidTr="008D2D32">
        <w:tc>
          <w:tcPr>
            <w:tcW w:w="5000" w:type="pct"/>
            <w:shd w:val="clear" w:color="auto" w:fill="BFBFBF" w:themeFill="background1" w:themeFillShade="BF"/>
          </w:tcPr>
          <w:p w14:paraId="6797CE44" w14:textId="715E7FF4" w:rsidR="0012001F" w:rsidRPr="003E689F" w:rsidRDefault="0012001F" w:rsidP="003E689F">
            <w:pPr>
              <w:pStyle w:val="Ttulo3"/>
            </w:pPr>
            <w:r>
              <w:t>5.3.1 Remover algum documento de habilitação</w:t>
            </w:r>
            <w:r w:rsidR="008E532C">
              <w:t xml:space="preserve"> </w:t>
            </w:r>
            <w:r w:rsidR="00245A2B">
              <w:t xml:space="preserve">jurídica, </w:t>
            </w:r>
            <w:r w:rsidR="008E532C" w:rsidRPr="008E532C">
              <w:t>fiscal, social e trabalhista</w:t>
            </w:r>
            <w:r>
              <w:t>: Não</w:t>
            </w:r>
          </w:p>
        </w:tc>
      </w:tr>
      <w:tr w:rsidR="0012001F" w14:paraId="052D893E" w14:textId="77777777" w:rsidTr="008D2D32">
        <w:tc>
          <w:tcPr>
            <w:tcW w:w="5000" w:type="pct"/>
          </w:tcPr>
          <w:p w14:paraId="7C1D2551" w14:textId="019F4D38" w:rsidR="0012001F" w:rsidRDefault="008632D8" w:rsidP="0012001F">
            <w:r w:rsidRPr="008632D8">
              <w:t>Não foi identificada a necessidade da remoção dos documentos.</w:t>
            </w:r>
          </w:p>
        </w:tc>
      </w:tr>
      <w:tr w:rsidR="0012001F" w14:paraId="1CAC1CC7" w14:textId="77777777" w:rsidTr="008D2D32">
        <w:tc>
          <w:tcPr>
            <w:tcW w:w="5000" w:type="pct"/>
            <w:shd w:val="clear" w:color="auto" w:fill="BFBFBF" w:themeFill="background1" w:themeFillShade="BF"/>
          </w:tcPr>
          <w:p w14:paraId="3EF6C9E5" w14:textId="558F8CA2" w:rsidR="0012001F" w:rsidRPr="008E532C" w:rsidRDefault="0012001F" w:rsidP="0012001F">
            <w:pPr>
              <w:rPr>
                <w:b/>
              </w:rPr>
            </w:pPr>
            <w:r w:rsidRPr="008E532C">
              <w:rPr>
                <w:b/>
              </w:rPr>
              <w:t xml:space="preserve">5.3.2 </w:t>
            </w:r>
            <w:r w:rsidR="008E532C" w:rsidRPr="008E532C">
              <w:rPr>
                <w:b/>
              </w:rPr>
              <w:t>Exigir Balanço Patrimonial ou Certidão Negativa de Falência: Sim</w:t>
            </w:r>
          </w:p>
        </w:tc>
      </w:tr>
      <w:tr w:rsidR="008E532C" w14:paraId="41C3DD41" w14:textId="77777777" w:rsidTr="008D2D32">
        <w:tc>
          <w:tcPr>
            <w:tcW w:w="5000" w:type="pct"/>
          </w:tcPr>
          <w:p w14:paraId="6F638C10" w14:textId="38C3187B" w:rsidR="00C91963" w:rsidRDefault="008E16E2" w:rsidP="00AE3556">
            <w:pPr>
              <w:pStyle w:val="PargrafodaLista"/>
              <w:ind w:left="709" w:firstLine="0"/>
            </w:pPr>
            <w:r w:rsidRPr="008E16E2">
              <w:t>Certidão Negativa de Falência e recuperação judicial expedida pelo distribuidor do Foro da sede da pessoa jurídica do licitante, expedida a menos de 90 (noventa) dias.</w:t>
            </w:r>
          </w:p>
          <w:p w14:paraId="11D8B5D1" w14:textId="79D5BE90" w:rsidR="008E532C" w:rsidRDefault="00370F70" w:rsidP="0012001F">
            <w:r>
              <w:t>Visando</w:t>
            </w:r>
            <w:r w:rsidR="00BA23F0" w:rsidRPr="00BA23F0">
              <w:t xml:space="preserve"> assegurar que a empresa vencedora possua condições financeiras estáveis para cumprir com as obrigações contratuais,</w:t>
            </w:r>
            <w:r w:rsidR="00187959">
              <w:t xml:space="preserve"> </w:t>
            </w:r>
            <w:r w:rsidR="00283A20">
              <w:t xml:space="preserve">pois o </w:t>
            </w:r>
            <w:r w:rsidR="002753B1" w:rsidRPr="002753B1">
              <w:t xml:space="preserve">sistema de gestão pública é </w:t>
            </w:r>
            <w:r w:rsidR="00A5071E" w:rsidRPr="00A5071E">
              <w:t>um sistema complexo e</w:t>
            </w:r>
            <w:r w:rsidR="00A5071E">
              <w:t xml:space="preserve"> </w:t>
            </w:r>
            <w:r w:rsidR="002753B1" w:rsidRPr="002753B1">
              <w:t xml:space="preserve">de vital importância para o bom funcionamento do município, </w:t>
            </w:r>
            <w:r w:rsidR="008028E9">
              <w:t>por ser ferramenta essencial n</w:t>
            </w:r>
            <w:r w:rsidR="009739DE">
              <w:t>o gerenciamento</w:t>
            </w:r>
            <w:r w:rsidR="002753B1" w:rsidRPr="002753B1">
              <w:t xml:space="preserve"> </w:t>
            </w:r>
            <w:r w:rsidR="009739DE">
              <w:t>d</w:t>
            </w:r>
            <w:r w:rsidR="002753B1" w:rsidRPr="002753B1">
              <w:t xml:space="preserve">os diversos setores e serviços prestados à população. </w:t>
            </w:r>
            <w:r w:rsidR="008C7C6F">
              <w:t>A</w:t>
            </w:r>
            <w:r w:rsidR="002753B1" w:rsidRPr="002753B1">
              <w:t xml:space="preserve"> prestação de um serviço ruim ou mesmo a sua interrupção por parte da empresa contratada irá paralisar a Prefeitura</w:t>
            </w:r>
            <w:r w:rsidR="00EB5232">
              <w:t xml:space="preserve"> Municipal</w:t>
            </w:r>
            <w:r w:rsidR="00187959">
              <w:t>,</w:t>
            </w:r>
            <w:r w:rsidR="00BA23F0" w:rsidRPr="00BA23F0">
              <w:t xml:space="preserve"> </w:t>
            </w:r>
            <w:r w:rsidR="00FA0E23">
              <w:t>a</w:t>
            </w:r>
            <w:r w:rsidR="00FA0E23" w:rsidRPr="00FA0E23">
              <w:t xml:space="preserve"> exigência desse documento é uma medida importante para proteger a Administração Pública e a população de possíveis problemas durante a execução do contrato</w:t>
            </w:r>
            <w:r w:rsidR="00BA23F0" w:rsidRPr="00BA23F0">
              <w:t>, com base no artigo 69 da Lei 14.133/2021.</w:t>
            </w:r>
          </w:p>
        </w:tc>
      </w:tr>
      <w:tr w:rsidR="008E532C" w14:paraId="6DC28765" w14:textId="77777777" w:rsidTr="008D2D32">
        <w:tc>
          <w:tcPr>
            <w:tcW w:w="5000" w:type="pct"/>
            <w:shd w:val="clear" w:color="auto" w:fill="BFBFBF" w:themeFill="background1" w:themeFillShade="BF"/>
          </w:tcPr>
          <w:p w14:paraId="120BE7A6" w14:textId="77777777" w:rsidR="008E532C" w:rsidRPr="008E532C" w:rsidRDefault="008E532C" w:rsidP="0012001F">
            <w:pPr>
              <w:rPr>
                <w:b/>
              </w:rPr>
            </w:pPr>
            <w:r w:rsidRPr="008E532C">
              <w:rPr>
                <w:b/>
              </w:rPr>
              <w:t>5.3.3 Documentos de Habilitação</w:t>
            </w:r>
          </w:p>
        </w:tc>
      </w:tr>
      <w:tr w:rsidR="008E532C" w14:paraId="23FD5169" w14:textId="77777777" w:rsidTr="008D2D32">
        <w:tc>
          <w:tcPr>
            <w:tcW w:w="5000" w:type="pct"/>
            <w:shd w:val="clear" w:color="auto" w:fill="BFBFBF" w:themeFill="background1" w:themeFillShade="BF"/>
          </w:tcPr>
          <w:p w14:paraId="5AD12174" w14:textId="4F40C32D" w:rsidR="008E532C" w:rsidRPr="00245A2B" w:rsidRDefault="008E532C" w:rsidP="0012001F">
            <w:pPr>
              <w:rPr>
                <w:b/>
              </w:rPr>
            </w:pPr>
            <w:r w:rsidRPr="00245A2B">
              <w:rPr>
                <w:b/>
              </w:rPr>
              <w:t>5.3.3.1 Profissional registrado em conselho competente e detentor de ART para obra e serviço semelhante: Não</w:t>
            </w:r>
          </w:p>
        </w:tc>
      </w:tr>
      <w:tr w:rsidR="008E532C" w14:paraId="62A7714D" w14:textId="77777777" w:rsidTr="008D2D32">
        <w:tc>
          <w:tcPr>
            <w:tcW w:w="5000" w:type="pct"/>
          </w:tcPr>
          <w:p w14:paraId="4828DCB2" w14:textId="46888E7B" w:rsidR="00285ACE" w:rsidRDefault="003C6F75" w:rsidP="00285ACE">
            <w:r w:rsidRPr="003C6F75">
              <w:t>Não há necessidade de profissional registrado em conselho competente.</w:t>
            </w:r>
          </w:p>
        </w:tc>
      </w:tr>
      <w:tr w:rsidR="00245A2B" w14:paraId="79AF12E8" w14:textId="77777777" w:rsidTr="008D2D32">
        <w:tc>
          <w:tcPr>
            <w:tcW w:w="5000" w:type="pct"/>
            <w:shd w:val="clear" w:color="auto" w:fill="BFBFBF" w:themeFill="background1" w:themeFillShade="BF"/>
          </w:tcPr>
          <w:p w14:paraId="4CB2929B" w14:textId="63907F77" w:rsidR="00245A2B" w:rsidRPr="00245A2B" w:rsidRDefault="00245A2B" w:rsidP="00285ACE">
            <w:pPr>
              <w:rPr>
                <w:b/>
              </w:rPr>
            </w:pPr>
            <w:r w:rsidRPr="00245A2B">
              <w:rPr>
                <w:b/>
              </w:rPr>
              <w:t>5.3.3.2 Atestado de Capacidade Técnica</w:t>
            </w:r>
            <w:r w:rsidR="00DC34A8">
              <w:rPr>
                <w:b/>
              </w:rPr>
              <w:t xml:space="preserve"> ou Avaliação Cadastral PNCP</w:t>
            </w:r>
            <w:r w:rsidRPr="00245A2B">
              <w:rPr>
                <w:b/>
              </w:rPr>
              <w:t xml:space="preserve">: Sim </w:t>
            </w:r>
          </w:p>
        </w:tc>
      </w:tr>
      <w:tr w:rsidR="00245A2B" w14:paraId="056424A7" w14:textId="77777777" w:rsidTr="008D2D32">
        <w:tc>
          <w:tcPr>
            <w:tcW w:w="5000" w:type="pct"/>
          </w:tcPr>
          <w:p w14:paraId="0D6C0E10" w14:textId="1E2FEE66" w:rsidR="00285ACE" w:rsidRPr="00473607" w:rsidRDefault="004B0BFC" w:rsidP="00EF3C0C">
            <w:r>
              <w:t>Atestado de capacidade técnica</w:t>
            </w:r>
            <w:r w:rsidR="00FD64BB">
              <w:t xml:space="preserve">: por se tratar de </w:t>
            </w:r>
            <w:r w:rsidR="009E207B">
              <w:t xml:space="preserve">um serviço continuado e de extrema importância para </w:t>
            </w:r>
            <w:r w:rsidR="008D3A14">
              <w:t>continuidade dos serviços públicos municipais tendo em vista que o sistema atendera todas as áreas da administração pública</w:t>
            </w:r>
            <w:r w:rsidR="004F6739">
              <w:t>,</w:t>
            </w:r>
            <w:r w:rsidR="00A717C2">
              <w:t xml:space="preserve"> </w:t>
            </w:r>
            <w:r w:rsidR="00A5768B">
              <w:t xml:space="preserve">é necessário </w:t>
            </w:r>
            <w:r w:rsidR="00A717C2" w:rsidRPr="00A717C2">
              <w:t xml:space="preserve">que comprove a aptidão para desempenho de atividade específicas na área de locação de </w:t>
            </w:r>
            <w:r w:rsidR="00D422F2">
              <w:t>s</w:t>
            </w:r>
            <w:r w:rsidR="00A717C2" w:rsidRPr="00A717C2">
              <w:t xml:space="preserve">oftware </w:t>
            </w:r>
            <w:r w:rsidR="00D422F2">
              <w:t>a</w:t>
            </w:r>
            <w:r w:rsidR="00A717C2" w:rsidRPr="00A717C2">
              <w:t>plicativos</w:t>
            </w:r>
            <w:r w:rsidR="006D4B8A">
              <w:t xml:space="preserve"> para gestão </w:t>
            </w:r>
            <w:r w:rsidR="00D422F2">
              <w:t xml:space="preserve">pública </w:t>
            </w:r>
            <w:r w:rsidR="006D4B8A">
              <w:t>municipal integrada</w:t>
            </w:r>
            <w:r w:rsidR="00A717C2" w:rsidRPr="00A717C2">
              <w:t>, obrigatoriamente deverá comprovar os sistemas considerados de maior relevância</w:t>
            </w:r>
            <w:r w:rsidR="00F57D66">
              <w:t>, sendo</w:t>
            </w:r>
            <w:r w:rsidR="00A717C2" w:rsidRPr="00A717C2">
              <w:t xml:space="preserve">: </w:t>
            </w:r>
            <w:r w:rsidR="003F30B7" w:rsidRPr="003F30B7">
              <w:t xml:space="preserve">Contabilidade Pública, Tributação Municipal, Folha de Pagamento, Recursos Humanos, </w:t>
            </w:r>
            <w:proofErr w:type="spellStart"/>
            <w:r w:rsidR="003F30B7" w:rsidRPr="003F30B7">
              <w:t>eSocial</w:t>
            </w:r>
            <w:proofErr w:type="spellEnd"/>
            <w:r w:rsidR="003F30B7" w:rsidRPr="003F30B7">
              <w:t>, Planejamento Orçamentário, Escrituração Eletrônica do ISS, Nota Fiscal Eletrônica, Compras e Licitações, Processos e Assinaturas Eletrônicos, Gestão na área de Educação e Gestão na área de Saúde</w:t>
            </w:r>
            <w:r w:rsidR="004F6739">
              <w:t>.</w:t>
            </w:r>
          </w:p>
        </w:tc>
      </w:tr>
      <w:tr w:rsidR="00245A2B" w14:paraId="178E9381" w14:textId="77777777" w:rsidTr="008D2D32">
        <w:tc>
          <w:tcPr>
            <w:tcW w:w="5000" w:type="pct"/>
            <w:shd w:val="clear" w:color="auto" w:fill="BFBFBF" w:themeFill="background1" w:themeFillShade="BF"/>
          </w:tcPr>
          <w:p w14:paraId="6DDECDEB" w14:textId="53F16D0A" w:rsidR="00245A2B" w:rsidRPr="00285ACE" w:rsidRDefault="00285ACE" w:rsidP="001B2D7F">
            <w:pPr>
              <w:rPr>
                <w:b/>
              </w:rPr>
            </w:pPr>
            <w:r w:rsidRPr="00285ACE">
              <w:rPr>
                <w:b/>
              </w:rPr>
              <w:t xml:space="preserve">5.3.3.3 </w:t>
            </w:r>
            <w:r w:rsidR="001B2D7F">
              <w:rPr>
                <w:b/>
              </w:rPr>
              <w:t>Indicação de Pessoal Técnico, instalações e aparelhos adequados</w:t>
            </w:r>
            <w:r w:rsidRPr="00285ACE">
              <w:rPr>
                <w:b/>
              </w:rPr>
              <w:t xml:space="preserve">: </w:t>
            </w:r>
            <w:r w:rsidR="00C24778">
              <w:rPr>
                <w:b/>
              </w:rPr>
              <w:t>Não</w:t>
            </w:r>
          </w:p>
        </w:tc>
      </w:tr>
      <w:tr w:rsidR="00245A2B" w14:paraId="27311996" w14:textId="77777777" w:rsidTr="008D2D32">
        <w:tc>
          <w:tcPr>
            <w:tcW w:w="5000" w:type="pct"/>
          </w:tcPr>
          <w:p w14:paraId="53BD7B54" w14:textId="21393F79" w:rsidR="00DC34A8" w:rsidRDefault="00C82D85" w:rsidP="001B2D7F">
            <w:r>
              <w:lastRenderedPageBreak/>
              <w:t>Não se vislumbra necessidade</w:t>
            </w:r>
            <w:r w:rsidR="001C63F5" w:rsidRPr="001C63F5">
              <w:t>.</w:t>
            </w:r>
          </w:p>
        </w:tc>
      </w:tr>
      <w:tr w:rsidR="00245A2B" w14:paraId="604380BE" w14:textId="77777777" w:rsidTr="008D2D32">
        <w:tc>
          <w:tcPr>
            <w:tcW w:w="5000" w:type="pct"/>
            <w:shd w:val="clear" w:color="auto" w:fill="BFBFBF" w:themeFill="background1" w:themeFillShade="BF"/>
          </w:tcPr>
          <w:p w14:paraId="21AF61B1" w14:textId="74BBBEA7" w:rsidR="00245A2B" w:rsidRPr="001B2D7F" w:rsidRDefault="001B2D7F" w:rsidP="0012001F">
            <w:pPr>
              <w:rPr>
                <w:b/>
              </w:rPr>
            </w:pPr>
            <w:r w:rsidRPr="001B2D7F">
              <w:rPr>
                <w:b/>
              </w:rPr>
              <w:t>5.3.3.4 Registro da Empresa na Entidade Profissional Competente: Não</w:t>
            </w:r>
          </w:p>
        </w:tc>
      </w:tr>
      <w:tr w:rsidR="00245A2B" w14:paraId="058BBD95" w14:textId="77777777" w:rsidTr="008D2D32">
        <w:tc>
          <w:tcPr>
            <w:tcW w:w="5000" w:type="pct"/>
          </w:tcPr>
          <w:p w14:paraId="18AED0C4" w14:textId="4DCCC5B0" w:rsidR="00245A2B" w:rsidRDefault="005E1B59" w:rsidP="00214FF4">
            <w:r w:rsidRPr="005E1B59">
              <w:t>Não há exigência de registro em entidade profissional competente.</w:t>
            </w:r>
          </w:p>
        </w:tc>
      </w:tr>
      <w:tr w:rsidR="001B2D7F" w14:paraId="32223C3E" w14:textId="77777777" w:rsidTr="008D2D32">
        <w:tc>
          <w:tcPr>
            <w:tcW w:w="5000" w:type="pct"/>
            <w:shd w:val="clear" w:color="auto" w:fill="BFBFBF" w:themeFill="background1" w:themeFillShade="BF"/>
          </w:tcPr>
          <w:p w14:paraId="5CF4B074" w14:textId="20C28D5F" w:rsidR="001B2D7F" w:rsidRPr="00214FF4" w:rsidRDefault="00BB1EAE" w:rsidP="001B2D7F">
            <w:pPr>
              <w:rPr>
                <w:b/>
              </w:rPr>
            </w:pPr>
            <w:r w:rsidRPr="00214FF4">
              <w:rPr>
                <w:b/>
              </w:rPr>
              <w:t>5.3.3.5 Declaração de que o licitante tomou conhecimento de todas as informações e das condições do local: Não</w:t>
            </w:r>
          </w:p>
        </w:tc>
      </w:tr>
      <w:tr w:rsidR="001B2D7F" w14:paraId="1E162639" w14:textId="77777777" w:rsidTr="008D2D32">
        <w:tc>
          <w:tcPr>
            <w:tcW w:w="5000" w:type="pct"/>
          </w:tcPr>
          <w:p w14:paraId="666DD1CA" w14:textId="119E93DB" w:rsidR="001B2D7F" w:rsidRDefault="00244C8E" w:rsidP="00214FF4">
            <w:r>
              <w:t xml:space="preserve">Não se faz necessário por se tratar de sistema </w:t>
            </w:r>
            <w:r w:rsidR="00AB50A1">
              <w:t>executado em nuvem</w:t>
            </w:r>
            <w:r w:rsidR="00214FF4">
              <w:t>.</w:t>
            </w:r>
          </w:p>
        </w:tc>
      </w:tr>
      <w:tr w:rsidR="001B2D7F" w14:paraId="7122C2AF" w14:textId="77777777" w:rsidTr="008D2D32">
        <w:tc>
          <w:tcPr>
            <w:tcW w:w="5000" w:type="pct"/>
            <w:shd w:val="clear" w:color="auto" w:fill="BFBFBF" w:themeFill="background1" w:themeFillShade="BF"/>
          </w:tcPr>
          <w:p w14:paraId="52C52B81" w14:textId="3B3916C5" w:rsidR="00214FF4" w:rsidRPr="00214FF4" w:rsidRDefault="00214FF4" w:rsidP="00214FF4">
            <w:pPr>
              <w:rPr>
                <w:b/>
              </w:rPr>
            </w:pPr>
            <w:r w:rsidRPr="00214FF4">
              <w:rPr>
                <w:b/>
              </w:rPr>
              <w:t>5.3.3.6 Outros documentos de habilitação previstos em lei específica: Não</w:t>
            </w:r>
          </w:p>
        </w:tc>
      </w:tr>
      <w:tr w:rsidR="001B2D7F" w14:paraId="06E3255A" w14:textId="77777777" w:rsidTr="008D2D32">
        <w:tc>
          <w:tcPr>
            <w:tcW w:w="5000" w:type="pct"/>
          </w:tcPr>
          <w:p w14:paraId="5D93B712" w14:textId="7B72BC91" w:rsidR="001B2D7F" w:rsidRDefault="00CF57BC" w:rsidP="00214FF4">
            <w:r w:rsidRPr="00CF57BC">
              <w:t xml:space="preserve">Não há exigência de </w:t>
            </w:r>
            <w:r>
              <w:t>outros documentos</w:t>
            </w:r>
            <w:r w:rsidRPr="00CF57BC">
              <w:t>.</w:t>
            </w:r>
          </w:p>
        </w:tc>
      </w:tr>
      <w:tr w:rsidR="0008720C" w14:paraId="0EEC694D" w14:textId="77777777" w:rsidTr="008D2D32">
        <w:tc>
          <w:tcPr>
            <w:tcW w:w="5000" w:type="pct"/>
            <w:shd w:val="clear" w:color="auto" w:fill="BFBFBF" w:themeFill="background1" w:themeFillShade="BF"/>
          </w:tcPr>
          <w:p w14:paraId="531CB22E" w14:textId="77777777" w:rsidR="0008720C" w:rsidRPr="0008720C" w:rsidRDefault="0008720C" w:rsidP="003E689F">
            <w:pPr>
              <w:pStyle w:val="Ttulo2"/>
            </w:pPr>
            <w:r w:rsidRPr="0008720C">
              <w:t xml:space="preserve">5.4 </w:t>
            </w:r>
            <w:r>
              <w:t>Participação de Microempresas e Empresas de Pequeno Porte</w:t>
            </w:r>
          </w:p>
        </w:tc>
      </w:tr>
      <w:tr w:rsidR="0008720C" w14:paraId="2795DF7D" w14:textId="77777777" w:rsidTr="008D2D32">
        <w:tc>
          <w:tcPr>
            <w:tcW w:w="5000" w:type="pct"/>
          </w:tcPr>
          <w:p w14:paraId="1E90799B" w14:textId="60492618" w:rsidR="0008720C" w:rsidRDefault="00EE1B24" w:rsidP="00412C81">
            <w:r w:rsidRPr="00EE1B24">
              <w:t>AMPLA CONCORRÊNCIA com preferência a contratação de microempresa e empresa de pequeno porte, conforme Lei Complementar nº 123/06 e suas alterações</w:t>
            </w:r>
            <w:r w:rsidR="00412C81">
              <w:t>. D</w:t>
            </w:r>
            <w:r w:rsidR="00FA29C7" w:rsidRPr="00412C81">
              <w:t xml:space="preserve">evido </w:t>
            </w:r>
            <w:r w:rsidR="00C45320" w:rsidRPr="00412C81">
              <w:t>ao caráter indivisível</w:t>
            </w:r>
            <w:r w:rsidR="00C45320">
              <w:t xml:space="preserve"> </w:t>
            </w:r>
            <w:r w:rsidR="00182E14">
              <w:t>do objeto</w:t>
            </w:r>
            <w:r w:rsidR="0008720C">
              <w:t>.</w:t>
            </w:r>
          </w:p>
        </w:tc>
      </w:tr>
      <w:tr w:rsidR="00F438BC" w14:paraId="3FCECE80" w14:textId="77777777" w:rsidTr="008D2D32">
        <w:tc>
          <w:tcPr>
            <w:tcW w:w="5000" w:type="pct"/>
            <w:shd w:val="clear" w:color="auto" w:fill="BFBFBF" w:themeFill="background1" w:themeFillShade="BF"/>
          </w:tcPr>
          <w:p w14:paraId="3BAB9062" w14:textId="77777777" w:rsidR="00F438BC" w:rsidRDefault="00F438BC" w:rsidP="00F438BC">
            <w:pPr>
              <w:pStyle w:val="Ttulo1"/>
            </w:pPr>
            <w:r>
              <w:t>5.5 Documentos a Serem Apresentados na Assinatura do Contrato</w:t>
            </w:r>
          </w:p>
        </w:tc>
      </w:tr>
      <w:tr w:rsidR="00F438BC" w14:paraId="31EC4F90" w14:textId="77777777" w:rsidTr="008D2D32">
        <w:tc>
          <w:tcPr>
            <w:tcW w:w="5000" w:type="pct"/>
          </w:tcPr>
          <w:p w14:paraId="7BD4E89A" w14:textId="21B15508" w:rsidR="00F438BC" w:rsidRDefault="00652A7F" w:rsidP="0008720C">
            <w:r w:rsidRPr="00CF57BC">
              <w:t xml:space="preserve">Não há exigência de </w:t>
            </w:r>
            <w:r>
              <w:t>documentos</w:t>
            </w:r>
            <w:r w:rsidR="00F438BC">
              <w:t>.</w:t>
            </w:r>
          </w:p>
        </w:tc>
      </w:tr>
      <w:tr w:rsidR="001B2D7F" w14:paraId="289856F3" w14:textId="77777777" w:rsidTr="008D2D32">
        <w:tc>
          <w:tcPr>
            <w:tcW w:w="5000" w:type="pct"/>
            <w:shd w:val="clear" w:color="auto" w:fill="BFBFBF" w:themeFill="background1" w:themeFillShade="BF"/>
          </w:tcPr>
          <w:p w14:paraId="51B50547" w14:textId="77777777" w:rsidR="001B2D7F" w:rsidRPr="009335A4" w:rsidRDefault="00834A47" w:rsidP="003E689F">
            <w:pPr>
              <w:pStyle w:val="Ttulo1"/>
            </w:pPr>
            <w:r w:rsidRPr="009335A4">
              <w:t>6. ALTERNATIVAS DE MERCADO</w:t>
            </w:r>
          </w:p>
        </w:tc>
      </w:tr>
      <w:tr w:rsidR="009335A4" w14:paraId="74321B45" w14:textId="77777777" w:rsidTr="008D2D32">
        <w:tc>
          <w:tcPr>
            <w:tcW w:w="5000" w:type="pct"/>
          </w:tcPr>
          <w:p w14:paraId="1AADFB1A" w14:textId="3F1D874B" w:rsidR="00E22C69" w:rsidRDefault="00E22C69" w:rsidP="00E22C69">
            <w:r>
              <w:t>O uso de sistema informatizado é atualmente a única alternativa viável para a gestão da administração pública por possibilitar</w:t>
            </w:r>
            <w:r w:rsidR="00EE0700">
              <w:t xml:space="preserve"> maior integração e</w:t>
            </w:r>
            <w:r>
              <w:t xml:space="preserve"> </w:t>
            </w:r>
            <w:r w:rsidR="00352CCD">
              <w:t>facilidade de</w:t>
            </w:r>
            <w:r>
              <w:t xml:space="preserve"> acesso as informações, </w:t>
            </w:r>
            <w:r w:rsidR="008C302C">
              <w:t>e</w:t>
            </w:r>
            <w:r>
              <w:t xml:space="preserve"> para cumprimento das exigências legais quanto a disponibilização de informações e transparência.</w:t>
            </w:r>
          </w:p>
          <w:p w14:paraId="1497D79C" w14:textId="116CDD81" w:rsidR="009335A4" w:rsidRDefault="00E22C69" w:rsidP="00E22C69">
            <w:r>
              <w:t>A opção por sistema desenvolvido em linguagem nativa web visa melhor adaptação a evolução tecnológica e se mostra mais vantajoso por possibilitar melhor integração</w:t>
            </w:r>
            <w:r w:rsidR="005E403D">
              <w:t xml:space="preserve"> entre os módulos do sistema</w:t>
            </w:r>
            <w:r>
              <w:t xml:space="preserve"> e dispensar a necessidade de uma infraestrutura local </w:t>
            </w:r>
            <w:r w:rsidR="00DC7654">
              <w:t xml:space="preserve">para </w:t>
            </w:r>
            <w:r w:rsidR="00611058">
              <w:t>hospedar o sistema</w:t>
            </w:r>
            <w:r w:rsidR="00AA489C">
              <w:t>,</w:t>
            </w:r>
            <w:r w:rsidR="00611058">
              <w:t xml:space="preserve"> </w:t>
            </w:r>
            <w:r w:rsidR="00AA489C" w:rsidRPr="00AA489C">
              <w:t xml:space="preserve">pois </w:t>
            </w:r>
            <w:r w:rsidR="002972ED">
              <w:t>a empresa que disponibiliza o sistema</w:t>
            </w:r>
            <w:r w:rsidR="00AA489C" w:rsidRPr="00AA489C">
              <w:t xml:space="preserve"> em nuvem é responsável pela infraestrutura e pela manutenção do sistema.</w:t>
            </w:r>
          </w:p>
          <w:p w14:paraId="20373C56" w14:textId="77777777" w:rsidR="007C2FE8" w:rsidRDefault="007C2FE8" w:rsidP="007C2FE8">
            <w:r>
              <w:t xml:space="preserve">Uma das principais características dos sistemas cloud </w:t>
            </w:r>
            <w:proofErr w:type="spellStart"/>
            <w:r>
              <w:t>computing</w:t>
            </w:r>
            <w:proofErr w:type="spellEnd"/>
            <w:r>
              <w:t xml:space="preserve"> é a sua eficácia para lidar com as mudanças na carga de trabalho. Outra característica importante é que toda e qualquer alteração é feita em tempo real, de modo a não interferir no fluxo de trabalho.</w:t>
            </w:r>
          </w:p>
          <w:p w14:paraId="02127FB8" w14:textId="77777777" w:rsidR="007C2FE8" w:rsidRDefault="007C2FE8" w:rsidP="007C2FE8">
            <w:r>
              <w:t>Dessa maneira, não é preciso interromper o sistema ou fazer manutenções aos finais de semana para não prejudicar a prestação de serviços públicos. Por ser uma característica extremamente crítica, ela faz com que esse seja um diferencial na computação em nuvem em comparação a outras tecnologias.</w:t>
            </w:r>
          </w:p>
          <w:p w14:paraId="4CDDCDEF" w14:textId="1ABA6C78" w:rsidR="007C2FE8" w:rsidRPr="009335A4" w:rsidRDefault="007C2FE8" w:rsidP="007C2FE8">
            <w:r>
              <w:t xml:space="preserve">Caminhando junto com a preocupação do Município na guarda e tratamento de dados de toda a Administração, os sistemas cloud oferecem mais segurança na sua proteção </w:t>
            </w:r>
            <w:proofErr w:type="gramStart"/>
            <w:r>
              <w:t>e também</w:t>
            </w:r>
            <w:proofErr w:type="gramEnd"/>
            <w:r>
              <w:t xml:space="preserve"> realização backups automáticos dos dados, otimizando o tempo do setor de Tecnologia da Informação, além de possibilitar que a rotina seja executada independentemente do ambiente físico ou tecnológico dos Poder Executivo e Legislativo.</w:t>
            </w:r>
          </w:p>
        </w:tc>
      </w:tr>
      <w:tr w:rsidR="009335A4" w14:paraId="448EBBBF" w14:textId="77777777" w:rsidTr="008D2D32">
        <w:tc>
          <w:tcPr>
            <w:tcW w:w="5000" w:type="pct"/>
            <w:shd w:val="clear" w:color="auto" w:fill="BFBFBF" w:themeFill="background1" w:themeFillShade="BF"/>
          </w:tcPr>
          <w:p w14:paraId="414D10EA" w14:textId="77777777" w:rsidR="009335A4" w:rsidRPr="00F53253" w:rsidRDefault="00834A47" w:rsidP="003E689F">
            <w:pPr>
              <w:pStyle w:val="Ttulo1"/>
            </w:pPr>
            <w:r w:rsidRPr="00F53253">
              <w:t>7. DESCRIÇÃO DA SOLUÇÃO COMO UM TODO</w:t>
            </w:r>
          </w:p>
        </w:tc>
      </w:tr>
      <w:tr w:rsidR="009335A4" w14:paraId="5A0B6CF0" w14:textId="77777777" w:rsidTr="008D2D32">
        <w:tc>
          <w:tcPr>
            <w:tcW w:w="5000" w:type="pct"/>
          </w:tcPr>
          <w:p w14:paraId="32C566F4" w14:textId="79F9E736" w:rsidR="009335A4" w:rsidRDefault="001C439D" w:rsidP="00984C6D">
            <w:pPr>
              <w:ind w:firstLine="589"/>
            </w:pPr>
            <w:r w:rsidRPr="001C439D">
              <w:t xml:space="preserve">Disponibilização de sistemas de TIC que acompanhem a evolução tecnológica para a gestão pública municipal, cumprir as exigências do SIAFIC (Sistema Único e Integrado de Execução Orçamentária, Administração Financeira e Controle), um software que deve ser utilizado pelos Poderes </w:t>
            </w:r>
            <w:r w:rsidRPr="001C439D">
              <w:lastRenderedPageBreak/>
              <w:t>Executivo, Legislativo e Judiciário e órgãos de cada ente, com base de dados compartilhada e integrado aos sistemas estruturantes (gestão de pessoas, patrimônio, controle etc.), incluindo: conversão, testes, implantação, treinamento, serviços de manutenção mensal que garantam as alterações adaptativas, corretivas e evolutivas nos sistemas adquiridos, atendimento e suporte técnico para estes sistemas.</w:t>
            </w:r>
          </w:p>
        </w:tc>
      </w:tr>
      <w:tr w:rsidR="009335A4" w14:paraId="75324148" w14:textId="77777777" w:rsidTr="008D2D32">
        <w:tc>
          <w:tcPr>
            <w:tcW w:w="5000" w:type="pct"/>
            <w:shd w:val="clear" w:color="auto" w:fill="BFBFBF" w:themeFill="background1" w:themeFillShade="BF"/>
          </w:tcPr>
          <w:p w14:paraId="035F2C47" w14:textId="77777777" w:rsidR="009335A4" w:rsidRPr="005B5819" w:rsidRDefault="005B5819" w:rsidP="003E689F">
            <w:pPr>
              <w:pStyle w:val="Ttulo2"/>
            </w:pPr>
            <w:r w:rsidRPr="005B5819">
              <w:lastRenderedPageBreak/>
              <w:t xml:space="preserve">7.1 </w:t>
            </w:r>
            <w:r>
              <w:t>Prazo de Entrega</w:t>
            </w:r>
            <w:r w:rsidR="00950768">
              <w:t>.</w:t>
            </w:r>
          </w:p>
        </w:tc>
      </w:tr>
      <w:tr w:rsidR="005B5819" w14:paraId="37905307" w14:textId="77777777" w:rsidTr="008D2D32">
        <w:tc>
          <w:tcPr>
            <w:tcW w:w="5000" w:type="pct"/>
          </w:tcPr>
          <w:p w14:paraId="19499971" w14:textId="71B19EE8" w:rsidR="005B5819" w:rsidRPr="00B1147E" w:rsidRDefault="00BF76F2" w:rsidP="00EE23D9">
            <w:pPr>
              <w:rPr>
                <w:u w:val="single"/>
              </w:rPr>
            </w:pPr>
            <w:r w:rsidRPr="00BF76F2">
              <w:t>Até 90 (noventa) dias para a implantação e migração total dos dados anteriores a contar Do Envio da Ordem de Início.</w:t>
            </w:r>
          </w:p>
        </w:tc>
      </w:tr>
      <w:tr w:rsidR="00D84577" w14:paraId="16B99EBF" w14:textId="77777777" w:rsidTr="008D2D32">
        <w:tc>
          <w:tcPr>
            <w:tcW w:w="5000" w:type="pct"/>
            <w:shd w:val="clear" w:color="auto" w:fill="BFBFBF" w:themeFill="background1" w:themeFillShade="BF"/>
          </w:tcPr>
          <w:p w14:paraId="36CDF841" w14:textId="4627997A" w:rsidR="00D84577" w:rsidRDefault="00D84577" w:rsidP="00D84577">
            <w:pPr>
              <w:pStyle w:val="Ttulo2"/>
            </w:pPr>
            <w:r>
              <w:t>7.2 Prazo de Vigência Contratual</w:t>
            </w:r>
            <w:r w:rsidR="00984C6D">
              <w:t>: Contínuo</w:t>
            </w:r>
          </w:p>
        </w:tc>
      </w:tr>
      <w:tr w:rsidR="00D84577" w14:paraId="06026BA7" w14:textId="77777777" w:rsidTr="008D2D32">
        <w:tc>
          <w:tcPr>
            <w:tcW w:w="5000" w:type="pct"/>
          </w:tcPr>
          <w:p w14:paraId="605DB555" w14:textId="0449AA7D" w:rsidR="00984C6D" w:rsidRDefault="00832E8E" w:rsidP="001B2D7F">
            <w:r w:rsidRPr="00832E8E">
              <w:t>Por se tratar de um sistema de gestão pública que atende a todos os setores da administração pública municipal, é essencial para a continuidade dos serviços prestados e atendimento à população do município.</w:t>
            </w:r>
            <w:r w:rsidR="002C4953">
              <w:t xml:space="preserve"> </w:t>
            </w:r>
            <w:r w:rsidR="002C4953" w:rsidRPr="002C4953">
              <w:t>É um serviço contínuo, pois não pode ser interrompido.</w:t>
            </w:r>
          </w:p>
        </w:tc>
      </w:tr>
      <w:tr w:rsidR="005B5819" w14:paraId="67E04B42" w14:textId="77777777" w:rsidTr="008D2D32">
        <w:tc>
          <w:tcPr>
            <w:tcW w:w="5000" w:type="pct"/>
            <w:shd w:val="clear" w:color="auto" w:fill="BFBFBF" w:themeFill="background1" w:themeFillShade="BF"/>
          </w:tcPr>
          <w:p w14:paraId="25E89D1E" w14:textId="77777777" w:rsidR="005B5819" w:rsidRPr="00834A47" w:rsidRDefault="005B5819" w:rsidP="00D84577">
            <w:pPr>
              <w:pStyle w:val="Ttulo2"/>
            </w:pPr>
            <w:r w:rsidRPr="00834A47">
              <w:t>7.</w:t>
            </w:r>
            <w:r w:rsidR="00D84577">
              <w:t>3</w:t>
            </w:r>
            <w:r w:rsidR="00834A47" w:rsidRPr="00834A47">
              <w:t xml:space="preserve"> Endereço (s) de entrega?</w:t>
            </w:r>
          </w:p>
        </w:tc>
      </w:tr>
      <w:tr w:rsidR="005B5819" w14:paraId="6FA8BC11" w14:textId="77777777" w:rsidTr="008D2D32">
        <w:tc>
          <w:tcPr>
            <w:tcW w:w="5000" w:type="pct"/>
          </w:tcPr>
          <w:p w14:paraId="22B40822" w14:textId="77C7928A" w:rsidR="005B5819" w:rsidRDefault="006A0A99" w:rsidP="00834A47">
            <w:r w:rsidRPr="006A0A99">
              <w:t>Rua Cel. Soares de Carvalho, 558 - Centro - São Jerônimo/RS - CEP 96700-000</w:t>
            </w:r>
            <w:r>
              <w:t>.</w:t>
            </w:r>
          </w:p>
        </w:tc>
      </w:tr>
      <w:tr w:rsidR="005B5819" w14:paraId="3F7AC24D" w14:textId="77777777" w:rsidTr="008D2D32">
        <w:tc>
          <w:tcPr>
            <w:tcW w:w="5000" w:type="pct"/>
            <w:shd w:val="clear" w:color="auto" w:fill="BFBFBF" w:themeFill="background1" w:themeFillShade="BF"/>
          </w:tcPr>
          <w:p w14:paraId="3743CF76" w14:textId="77777777" w:rsidR="005B5819" w:rsidRPr="003769E6" w:rsidRDefault="00D84577" w:rsidP="003E689F">
            <w:pPr>
              <w:pStyle w:val="Ttulo2"/>
            </w:pPr>
            <w:r>
              <w:t>7.4</w:t>
            </w:r>
            <w:r w:rsidR="003769E6" w:rsidRPr="003769E6">
              <w:t xml:space="preserve"> Condições de Acondicionamento dos Produtos</w:t>
            </w:r>
            <w:r w:rsidR="00950768">
              <w:t>.</w:t>
            </w:r>
          </w:p>
        </w:tc>
      </w:tr>
      <w:tr w:rsidR="003769E6" w14:paraId="4705F55E" w14:textId="77777777" w:rsidTr="008D2D32">
        <w:tc>
          <w:tcPr>
            <w:tcW w:w="5000" w:type="pct"/>
          </w:tcPr>
          <w:p w14:paraId="637CD50B" w14:textId="612B67D0" w:rsidR="003769E6" w:rsidRDefault="00D31F84" w:rsidP="001B2D7F">
            <w:r w:rsidRPr="00D31F84">
              <w:t>Não há aquisição de materiais.</w:t>
            </w:r>
          </w:p>
        </w:tc>
      </w:tr>
      <w:tr w:rsidR="003769E6" w14:paraId="657768F0" w14:textId="77777777" w:rsidTr="008D2D32">
        <w:tc>
          <w:tcPr>
            <w:tcW w:w="5000" w:type="pct"/>
            <w:shd w:val="clear" w:color="auto" w:fill="BFBFBF" w:themeFill="background1" w:themeFillShade="BF"/>
          </w:tcPr>
          <w:p w14:paraId="4AA2DFFA" w14:textId="77777777" w:rsidR="003769E6" w:rsidRPr="003769E6" w:rsidRDefault="00D84577" w:rsidP="003E689F">
            <w:pPr>
              <w:pStyle w:val="Ttulo2"/>
            </w:pPr>
            <w:r>
              <w:t>7.5</w:t>
            </w:r>
            <w:r w:rsidR="003769E6" w:rsidRPr="003769E6">
              <w:t xml:space="preserve"> Execução do Serviço</w:t>
            </w:r>
            <w:r w:rsidR="00950768">
              <w:t>.</w:t>
            </w:r>
          </w:p>
        </w:tc>
      </w:tr>
      <w:tr w:rsidR="003769E6" w14:paraId="277D7A84" w14:textId="77777777" w:rsidTr="008D2D32">
        <w:tc>
          <w:tcPr>
            <w:tcW w:w="5000" w:type="pct"/>
          </w:tcPr>
          <w:p w14:paraId="3101A757" w14:textId="59E2E1DC" w:rsidR="004C3CD5" w:rsidRDefault="00697802" w:rsidP="00F2706D">
            <w:r>
              <w:t>Compreende a</w:t>
            </w:r>
            <w:r w:rsidR="009A64D3">
              <w:t xml:space="preserve"> fase de i</w:t>
            </w:r>
            <w:r w:rsidR="005116EA" w:rsidRPr="005116EA">
              <w:t>mplantação</w:t>
            </w:r>
            <w:r w:rsidR="009A64D3">
              <w:t xml:space="preserve"> do sistema de gestão pública </w:t>
            </w:r>
            <w:r w:rsidR="00392E9D">
              <w:t>onde se deve realizar o d</w:t>
            </w:r>
            <w:r w:rsidR="005116EA" w:rsidRPr="005116EA">
              <w:t xml:space="preserve">iagnóstico, </w:t>
            </w:r>
            <w:r w:rsidR="00193BF7">
              <w:t>a c</w:t>
            </w:r>
            <w:r w:rsidR="005116EA" w:rsidRPr="005116EA">
              <w:t>onfiguração,</w:t>
            </w:r>
            <w:r w:rsidR="00193BF7">
              <w:t xml:space="preserve"> a</w:t>
            </w:r>
            <w:r w:rsidR="005116EA" w:rsidRPr="005116EA">
              <w:t xml:space="preserve"> migração d</w:t>
            </w:r>
            <w:r w:rsidR="00193BF7">
              <w:t>os</w:t>
            </w:r>
            <w:r w:rsidR="005116EA" w:rsidRPr="005116EA">
              <w:t xml:space="preserve"> </w:t>
            </w:r>
            <w:r w:rsidR="00193BF7">
              <w:t>dados existentes</w:t>
            </w:r>
            <w:r w:rsidR="005116EA" w:rsidRPr="005116EA">
              <w:t xml:space="preserve"> e </w:t>
            </w:r>
            <w:r w:rsidR="00193BF7">
              <w:t xml:space="preserve">a </w:t>
            </w:r>
            <w:r w:rsidR="005116EA" w:rsidRPr="005116EA">
              <w:t>habilitação do sistema para uso</w:t>
            </w:r>
            <w:r w:rsidR="00117BB0">
              <w:t xml:space="preserve"> </w:t>
            </w:r>
            <w:r w:rsidR="000F1BBC">
              <w:t xml:space="preserve">acompanhado da </w:t>
            </w:r>
            <w:r w:rsidR="00B9181D">
              <w:t>c</w:t>
            </w:r>
            <w:r w:rsidR="004C3CD5" w:rsidRPr="004C3CD5">
              <w:t>apacitação dos usuários</w:t>
            </w:r>
            <w:r w:rsidR="00C722C5">
              <w:t xml:space="preserve"> v</w:t>
            </w:r>
            <w:r w:rsidR="00C722C5" w:rsidRPr="00C722C5">
              <w:t xml:space="preserve">isando dar condições para que os servidores públicos operem os </w:t>
            </w:r>
            <w:r w:rsidR="00F2706D">
              <w:t>sistema</w:t>
            </w:r>
            <w:r w:rsidR="00C722C5" w:rsidRPr="00C722C5">
              <w:t>s/módulos</w:t>
            </w:r>
            <w:r w:rsidR="00F2706D">
              <w:t>.</w:t>
            </w:r>
            <w:r w:rsidR="00603749">
              <w:t xml:space="preserve"> </w:t>
            </w:r>
            <w:r w:rsidR="00CC2B46">
              <w:t>Seguido da manutenção dos sistemas contratados e</w:t>
            </w:r>
            <w:r w:rsidR="00777314">
              <w:t xml:space="preserve"> prestação de suporte técnico pelo período de vigência do contrato</w:t>
            </w:r>
            <w:r w:rsidR="00351B60">
              <w:t>.</w:t>
            </w:r>
          </w:p>
        </w:tc>
      </w:tr>
      <w:tr w:rsidR="003769E6" w14:paraId="75778776" w14:textId="77777777" w:rsidTr="008D2D32">
        <w:tc>
          <w:tcPr>
            <w:tcW w:w="5000" w:type="pct"/>
            <w:shd w:val="clear" w:color="auto" w:fill="BFBFBF" w:themeFill="background1" w:themeFillShade="BF"/>
          </w:tcPr>
          <w:p w14:paraId="13D1DF7D" w14:textId="77777777" w:rsidR="003769E6" w:rsidRPr="003769E6" w:rsidRDefault="003769E6" w:rsidP="00D84577">
            <w:pPr>
              <w:pStyle w:val="Ttulo2"/>
            </w:pPr>
            <w:r w:rsidRPr="003769E6">
              <w:t>7.</w:t>
            </w:r>
            <w:r w:rsidR="00D84577">
              <w:t>6</w:t>
            </w:r>
            <w:r w:rsidRPr="003769E6">
              <w:t xml:space="preserve"> Pós Venda e Garantia</w:t>
            </w:r>
            <w:r w:rsidR="00950768">
              <w:t>.</w:t>
            </w:r>
          </w:p>
        </w:tc>
      </w:tr>
      <w:tr w:rsidR="003769E6" w14:paraId="3645AFC4" w14:textId="77777777" w:rsidTr="008D2D32">
        <w:tc>
          <w:tcPr>
            <w:tcW w:w="5000" w:type="pct"/>
          </w:tcPr>
          <w:p w14:paraId="0594BDE5" w14:textId="18A47ACA" w:rsidR="003769E6" w:rsidRDefault="00071D53" w:rsidP="001B2D7F">
            <w:r w:rsidRPr="00071D53">
              <w:t xml:space="preserve">A </w:t>
            </w:r>
            <w:r w:rsidR="00801875">
              <w:t>contratada</w:t>
            </w:r>
            <w:r w:rsidRPr="00071D53">
              <w:t xml:space="preserve"> deverá executar serviços contínuos de manutenção adaptativa, corretiva e evolutiva dos sistemas contratados, </w:t>
            </w:r>
            <w:r w:rsidR="00BC7FF4" w:rsidRPr="00BC7FF4">
              <w:t>além d</w:t>
            </w:r>
            <w:r w:rsidR="00210350">
              <w:t>e</w:t>
            </w:r>
            <w:r w:rsidR="00BC7FF4" w:rsidRPr="00BC7FF4">
              <w:t xml:space="preserve"> customizações caso sejam necessárias durante </w:t>
            </w:r>
            <w:r w:rsidR="00856501">
              <w:t xml:space="preserve">todo </w:t>
            </w:r>
            <w:r w:rsidR="00BC7FF4" w:rsidRPr="00BC7FF4">
              <w:t>o período contratual</w:t>
            </w:r>
            <w:r w:rsidR="00B0377C">
              <w:t>.</w:t>
            </w:r>
            <w:r w:rsidR="00A46188">
              <w:t xml:space="preserve"> </w:t>
            </w:r>
            <w:r w:rsidR="00856501">
              <w:t>D</w:t>
            </w:r>
            <w:r w:rsidR="00A46188" w:rsidRPr="00A46188">
              <w:t>everá ser garantido atendimento para suporte técnico através de técnicos habilitados com o objetivo de</w:t>
            </w:r>
            <w:r w:rsidR="00112D80">
              <w:t xml:space="preserve"> </w:t>
            </w:r>
            <w:r w:rsidR="00112D80" w:rsidRPr="00112D80">
              <w:t>esclarecer dúvidas que possam surgir durante a operação e utilização dos sistemas</w:t>
            </w:r>
            <w:r w:rsidR="00112D80">
              <w:t>.</w:t>
            </w:r>
          </w:p>
        </w:tc>
      </w:tr>
      <w:tr w:rsidR="00950768" w14:paraId="5D09BC13" w14:textId="77777777" w:rsidTr="008D2D32">
        <w:tc>
          <w:tcPr>
            <w:tcW w:w="5000" w:type="pct"/>
            <w:shd w:val="clear" w:color="auto" w:fill="BFBFBF" w:themeFill="background1" w:themeFillShade="BF"/>
          </w:tcPr>
          <w:p w14:paraId="2A74C72C" w14:textId="77777777" w:rsidR="00950768" w:rsidRPr="00950768" w:rsidRDefault="00D84577" w:rsidP="003E689F">
            <w:pPr>
              <w:pStyle w:val="Ttulo2"/>
            </w:pPr>
            <w:r>
              <w:t>7.7</w:t>
            </w:r>
            <w:r w:rsidR="00950768" w:rsidRPr="00950768">
              <w:t xml:space="preserve"> Qual a rotina de fiscalização será adotada</w:t>
            </w:r>
            <w:r w:rsidR="00950768">
              <w:t>?</w:t>
            </w:r>
          </w:p>
        </w:tc>
      </w:tr>
      <w:tr w:rsidR="00950768" w14:paraId="448E72A3" w14:textId="77777777" w:rsidTr="008D2D32">
        <w:tc>
          <w:tcPr>
            <w:tcW w:w="5000" w:type="pct"/>
          </w:tcPr>
          <w:p w14:paraId="1D5B8B07" w14:textId="1157F913" w:rsidR="000D2B93" w:rsidRDefault="000D2B93" w:rsidP="00DC2D42">
            <w:r>
              <w:t>O acompanhamento e a fiscalização da execução do contrato consistem na verificação da conformidade da prestação dos serviços e da alocação dos recursos necessários.</w:t>
            </w:r>
            <w:r w:rsidR="00D80627">
              <w:t xml:space="preserve"> </w:t>
            </w:r>
            <w:r>
              <w:t>A fiscalização se dará por acompanhamento das funcionalidades dos sistemas implantados de forma a garantir que todas atendam ao exigido e todas as alterações decorrentes de futuras necessidades, evoluções tecnológicas e alterações na legislação.</w:t>
            </w:r>
            <w:r w:rsidR="00DC2D42">
              <w:t xml:space="preserve"> Os </w:t>
            </w:r>
            <w:r>
              <w:t xml:space="preserve">fiscais deverão monitorar constantemente o nível de qualidade dos serviços para evitar a sua degeneração, devendo intervir para requerer à </w:t>
            </w:r>
            <w:r w:rsidR="00DC2D42">
              <w:t>contratada</w:t>
            </w:r>
            <w:r>
              <w:t xml:space="preserve"> a correção das faltas, falhas e irregularidades constatadas.</w:t>
            </w:r>
          </w:p>
          <w:p w14:paraId="5980FD9E" w14:textId="11FC65CE" w:rsidR="00950768" w:rsidRDefault="00F14124" w:rsidP="006C6E95">
            <w:r w:rsidRPr="00F14124">
              <w:t xml:space="preserve">Por se tratar de um sistema integrado para gestão pública municipal, este terá grande abrangência e se estenderá pelos poderes executivo e legislativo municipais. Visando um melhor resultado no processo de acompanhamento do cumprimento das exigências, deverá haver um fiscal técnico para o poder executivo e um para o poder legislativo, </w:t>
            </w:r>
            <w:r w:rsidR="00542FB3">
              <w:t xml:space="preserve">um fiscal administrativo, </w:t>
            </w:r>
            <w:r w:rsidRPr="00F14124">
              <w:t>assim como fiscais setoriais para os principais setores do poder executivo.</w:t>
            </w:r>
          </w:p>
        </w:tc>
      </w:tr>
      <w:tr w:rsidR="00950768" w14:paraId="09D7F246" w14:textId="77777777" w:rsidTr="008D2D32">
        <w:tc>
          <w:tcPr>
            <w:tcW w:w="5000" w:type="pct"/>
            <w:shd w:val="clear" w:color="auto" w:fill="BFBFBF" w:themeFill="background1" w:themeFillShade="BF"/>
          </w:tcPr>
          <w:p w14:paraId="27D0A1B2" w14:textId="77777777" w:rsidR="00950768" w:rsidRDefault="00D84577" w:rsidP="00456877">
            <w:pPr>
              <w:pStyle w:val="Ttulo2"/>
            </w:pPr>
            <w:r>
              <w:lastRenderedPageBreak/>
              <w:t>7.8</w:t>
            </w:r>
            <w:r w:rsidR="00456877">
              <w:t xml:space="preserve"> Expectativa de Vida do Objeto ou do Resultado do Serviço</w:t>
            </w:r>
          </w:p>
        </w:tc>
      </w:tr>
      <w:tr w:rsidR="00950768" w14:paraId="1A01674F" w14:textId="77777777" w:rsidTr="008D2D32">
        <w:tc>
          <w:tcPr>
            <w:tcW w:w="5000" w:type="pct"/>
          </w:tcPr>
          <w:p w14:paraId="3C761B48" w14:textId="7A5455A2" w:rsidR="00950768" w:rsidRDefault="00DA4929" w:rsidP="001B2D7F">
            <w:r w:rsidRPr="00DA4929">
              <w:t>Por se tratar de um sistema de gestão pública integrado essencial para o pleno andamento dos processos e serviços da administração pública municipal, este é um serviço continuado indispensável ao município. Espera-se que este seja fornecido de forma ininterrupta. Para isso, é necessário manutenção continuada para garantir seu correto funcionamento e as eventuais correções, atualizações e/ou adaptações durante toda a vigência contratual.</w:t>
            </w:r>
          </w:p>
        </w:tc>
      </w:tr>
      <w:tr w:rsidR="00F438BC" w14:paraId="67369325" w14:textId="77777777" w:rsidTr="008D2D32">
        <w:tc>
          <w:tcPr>
            <w:tcW w:w="5000" w:type="pct"/>
            <w:shd w:val="clear" w:color="auto" w:fill="BFBFBF" w:themeFill="background1" w:themeFillShade="BF"/>
          </w:tcPr>
          <w:p w14:paraId="42E5067C" w14:textId="77777777" w:rsidR="00F438BC" w:rsidRPr="00F438BC" w:rsidRDefault="00F438BC" w:rsidP="001B2D7F">
            <w:pPr>
              <w:rPr>
                <w:b/>
              </w:rPr>
            </w:pPr>
            <w:r w:rsidRPr="00F438BC">
              <w:rPr>
                <w:b/>
              </w:rPr>
              <w:t>7.9 Obrigações da Contratada</w:t>
            </w:r>
          </w:p>
        </w:tc>
      </w:tr>
      <w:tr w:rsidR="00F438BC" w14:paraId="2E248C52" w14:textId="77777777" w:rsidTr="008D2D32">
        <w:tc>
          <w:tcPr>
            <w:tcW w:w="5000" w:type="pct"/>
          </w:tcPr>
          <w:p w14:paraId="46BAB94D" w14:textId="450CD0A2" w:rsidR="00F438BC" w:rsidRDefault="001C3B6E" w:rsidP="001B2D7F">
            <w:r w:rsidRPr="001C3B6E">
              <w:t>Manter durante toda a execução do contrato em compatibilidade com as obrigações a serem assumidas todas as condições de habilitação e qualificação exigidas neste Edital.</w:t>
            </w:r>
          </w:p>
          <w:p w14:paraId="0A667499" w14:textId="31D8053A" w:rsidR="00950E6D" w:rsidRDefault="00B745D7" w:rsidP="00950E6D">
            <w:r>
              <w:t>É</w:t>
            </w:r>
            <w:r w:rsidR="00950E6D">
              <w:t xml:space="preserve"> dever da Contratada demonstrar que é detentora/fornecedora, com poderes para comercializar os sistemas ora licitados, bem como apta a realizar em nome próprio os serviços de migração, implantação, treinamento, manutenção, sob pena das sanções previstas neste certame.</w:t>
            </w:r>
          </w:p>
          <w:p w14:paraId="1793C523" w14:textId="54FDDF40" w:rsidR="00950E6D" w:rsidRDefault="00950E6D" w:rsidP="00950E6D">
            <w:r>
              <w:t>Responsabilizar-se pela idoneidade e pelo comportamento de seus empregados, prepostos ou subordinados.</w:t>
            </w:r>
          </w:p>
          <w:p w14:paraId="1AFE81FF" w14:textId="2A6A8087" w:rsidR="00950E6D" w:rsidRDefault="00950E6D" w:rsidP="00950E6D">
            <w:r>
              <w:t>Comunicar por escrito, qualquer anormalidade que eventualmente ocorra na execução dos serviços ou que possam comprometer a sua qualidade.</w:t>
            </w:r>
          </w:p>
          <w:p w14:paraId="46D74FBE" w14:textId="52D1928F" w:rsidR="001C3B6E" w:rsidRDefault="00950E6D" w:rsidP="00950E6D">
            <w:r>
              <w:t>Assumir inteira e expressa responsabilidade pelas obrigações sociais e de proteção aos seus empregados bem como, pelos encargos previdenciários, fiscais, comerciais e trabalhistas resultante da execução dos serviços decorrentes desta licitação.</w:t>
            </w:r>
          </w:p>
          <w:p w14:paraId="6A8FF17D" w14:textId="4CF057C8" w:rsidR="00086453" w:rsidRDefault="00086453" w:rsidP="00086453">
            <w:r>
              <w:t>Não prestar declarações ou informações sem prévia autorização formal a respeito do presente contrato e dos serviços a ele inerentes. Tratar como confidenciais informações e dados contidos nos sistemas locados guardando total sigilo perante terceiros.</w:t>
            </w:r>
          </w:p>
          <w:p w14:paraId="2F30392E" w14:textId="4675618B" w:rsidR="00086453" w:rsidRDefault="00086453" w:rsidP="00086453">
            <w:r>
              <w:t>Prestar os serviços de assistência técnica e manutenção ao software, no horário de</w:t>
            </w:r>
            <w:r w:rsidR="00365014">
              <w:t xml:space="preserve"> </w:t>
            </w:r>
            <w:r>
              <w:t>expediente, de segunda a sexta-feira e, se for necessário em face da urgência em razão da necessidade de manutenção, fazer-se a presente conforme a solicitação da contratante.</w:t>
            </w:r>
          </w:p>
          <w:p w14:paraId="7F83DCAD" w14:textId="2FC4AF5A" w:rsidR="00950E6D" w:rsidRDefault="00086453" w:rsidP="00086453">
            <w:r>
              <w:t>Fornecer o produto testado, sujeito a alterações para atendimento de situações específicas requeridas pelo(s) contratante(s), caso seja viável a sua execução.</w:t>
            </w:r>
          </w:p>
          <w:p w14:paraId="4985B969" w14:textId="5EB6D775" w:rsidR="00086453" w:rsidRDefault="00725B14" w:rsidP="00086453">
            <w:r w:rsidRPr="00725B14">
              <w:t>Efetuar, quando necessário alterações, melhorias e atualizações nos sistemas locados, que impliquem mudanças nos arquivos, novas funções/rotinas, relatórios, de forma a atender a legislação ou aperfeiçoamento gerencial, ainda que exigidas por legislação local.</w:t>
            </w:r>
          </w:p>
          <w:p w14:paraId="33B7D2F3" w14:textId="6E76DB22" w:rsidR="00725B14" w:rsidRDefault="001F1C16" w:rsidP="00086453">
            <w:r>
              <w:t xml:space="preserve">Deverá </w:t>
            </w:r>
            <w:r w:rsidRPr="001F1C16">
              <w:t>disponibiliza</w:t>
            </w:r>
            <w:r w:rsidR="006D1C35">
              <w:t xml:space="preserve">r </w:t>
            </w:r>
            <w:r w:rsidRPr="001F1C16">
              <w:t>backups dos sistemas mediante rescisão contratual.</w:t>
            </w:r>
          </w:p>
        </w:tc>
      </w:tr>
      <w:tr w:rsidR="00F438BC" w14:paraId="553C5B0D" w14:textId="77777777" w:rsidTr="008D2D32">
        <w:tc>
          <w:tcPr>
            <w:tcW w:w="5000" w:type="pct"/>
            <w:shd w:val="clear" w:color="auto" w:fill="BFBFBF" w:themeFill="background1" w:themeFillShade="BF"/>
          </w:tcPr>
          <w:p w14:paraId="4B27E9AC" w14:textId="77777777" w:rsidR="00F438BC" w:rsidRPr="00F438BC" w:rsidRDefault="00F438BC" w:rsidP="001B2D7F">
            <w:pPr>
              <w:rPr>
                <w:b/>
              </w:rPr>
            </w:pPr>
            <w:r w:rsidRPr="00F438BC">
              <w:rPr>
                <w:b/>
              </w:rPr>
              <w:t>7.10 Obrigações do Município</w:t>
            </w:r>
          </w:p>
        </w:tc>
      </w:tr>
      <w:tr w:rsidR="00F438BC" w14:paraId="05063657" w14:textId="77777777" w:rsidTr="008D2D32">
        <w:tc>
          <w:tcPr>
            <w:tcW w:w="5000" w:type="pct"/>
          </w:tcPr>
          <w:p w14:paraId="70A9F11A" w14:textId="013F2AFD" w:rsidR="00F8374C" w:rsidRDefault="00F8374C" w:rsidP="00F8374C">
            <w:r>
              <w:t>Obrigar-se em fornecer todos os recursos necessários para a prestação de serviços da proponente vencedora, como:</w:t>
            </w:r>
          </w:p>
          <w:p w14:paraId="429377AB" w14:textId="73F03859" w:rsidR="00F8374C" w:rsidRDefault="00F8374C" w:rsidP="00F8374C">
            <w:r>
              <w:t>- Equipamentos (computadores) compatíveis para prestação dos serviços objeto deste Edital;</w:t>
            </w:r>
          </w:p>
          <w:p w14:paraId="2E62B377" w14:textId="61AE9C1A" w:rsidR="00F8374C" w:rsidRDefault="00F8374C" w:rsidP="00F8374C">
            <w:r>
              <w:t>- Link para acesso à internet adequado;</w:t>
            </w:r>
          </w:p>
          <w:p w14:paraId="1B8B95A1" w14:textId="02A76F56" w:rsidR="00F8374C" w:rsidRDefault="00F8374C" w:rsidP="00F8374C">
            <w:r>
              <w:t xml:space="preserve">- Mobiliário e demais equipamentos necessários ao desenvolvimento dos serviços contratados. </w:t>
            </w:r>
          </w:p>
          <w:p w14:paraId="18E9B27F" w14:textId="6C66DA35" w:rsidR="00F438BC" w:rsidRDefault="00F8374C" w:rsidP="00F8374C">
            <w:r>
              <w:t>- Facilitar o acesso dos técnicos da contratada às áreas do trabalho, registros, documentação e demais informações necessárias ao bom desempenho das funções.</w:t>
            </w:r>
          </w:p>
          <w:p w14:paraId="2364659D" w14:textId="40CE044A" w:rsidR="00CD2121" w:rsidRDefault="00CD2121" w:rsidP="00F8374C">
            <w:r w:rsidRPr="00CD2121">
              <w:t xml:space="preserve">- Não fazer ou permitir que outros façam engenharia reversa, desmontagem, decomposição ou </w:t>
            </w:r>
            <w:proofErr w:type="spellStart"/>
            <w:r w:rsidRPr="00CD2121">
              <w:t>decompilação</w:t>
            </w:r>
            <w:proofErr w:type="spellEnd"/>
            <w:r w:rsidRPr="00CD2121">
              <w:t xml:space="preserve"> das cópias, não permitir acesso a terceiros estranhos a Contratação, bem como não praticar ou permitir que outros façam a prática de qualquer ato que implique violação de direitos de </w:t>
            </w:r>
            <w:r w:rsidRPr="00CD2121">
              <w:lastRenderedPageBreak/>
              <w:t>propriedade intelectual dos programas de computador, bem como, atos que desrespeitem a Lei Geral de Proteção de Dados, sob pena das implicações legais</w:t>
            </w:r>
            <w:r w:rsidR="00CF7BEA">
              <w:t>;</w:t>
            </w:r>
          </w:p>
          <w:p w14:paraId="077DED53" w14:textId="67C802DD" w:rsidR="00DD5D02" w:rsidRDefault="00DD5D02" w:rsidP="0025112C">
            <w:r w:rsidRPr="00DD5D02">
              <w:t xml:space="preserve">- Fornecer </w:t>
            </w:r>
            <w:r w:rsidR="00C752EB">
              <w:t xml:space="preserve">o </w:t>
            </w:r>
            <w:r w:rsidR="00BD1401" w:rsidRPr="00DD5D02">
              <w:t>backup</w:t>
            </w:r>
            <w:r w:rsidRPr="00DD5D02">
              <w:t xml:space="preserve"> dos sistemas em uso em todas as entidades contempladas neste processo licitatório</w:t>
            </w:r>
            <w:r w:rsidR="00E734BD">
              <w:t>.</w:t>
            </w:r>
          </w:p>
        </w:tc>
      </w:tr>
      <w:tr w:rsidR="003769E6" w14:paraId="14814579" w14:textId="77777777" w:rsidTr="008D2D32">
        <w:tc>
          <w:tcPr>
            <w:tcW w:w="5000" w:type="pct"/>
            <w:shd w:val="clear" w:color="auto" w:fill="BFBFBF" w:themeFill="background1" w:themeFillShade="BF"/>
          </w:tcPr>
          <w:p w14:paraId="5A5F4906" w14:textId="77777777" w:rsidR="003769E6" w:rsidRPr="003769E6" w:rsidRDefault="003769E6" w:rsidP="003E689F">
            <w:pPr>
              <w:pStyle w:val="Ttulo1"/>
            </w:pPr>
            <w:r w:rsidRPr="003769E6">
              <w:lastRenderedPageBreak/>
              <w:t>8. PARCELAMENTO DA CONTRATAÇÃO</w:t>
            </w:r>
          </w:p>
        </w:tc>
      </w:tr>
      <w:tr w:rsidR="003769E6" w14:paraId="0CA9EA26" w14:textId="77777777" w:rsidTr="008D2D32">
        <w:tc>
          <w:tcPr>
            <w:tcW w:w="5000" w:type="pct"/>
            <w:shd w:val="clear" w:color="auto" w:fill="BFBFBF" w:themeFill="background1" w:themeFillShade="BF"/>
          </w:tcPr>
          <w:p w14:paraId="3E52E1B6" w14:textId="77777777" w:rsidR="003769E6" w:rsidRPr="003769E6" w:rsidRDefault="003769E6" w:rsidP="003E689F">
            <w:pPr>
              <w:pStyle w:val="Ttulo2"/>
            </w:pPr>
            <w:r w:rsidRPr="003769E6">
              <w:t xml:space="preserve">8.1 A </w:t>
            </w:r>
            <w:r w:rsidRPr="003E689F">
              <w:t>entrega</w:t>
            </w:r>
            <w:r w:rsidRPr="003769E6">
              <w:t xml:space="preserve"> será em parcela única ou seguirá um cronograma?</w:t>
            </w:r>
          </w:p>
        </w:tc>
      </w:tr>
      <w:tr w:rsidR="003769E6" w14:paraId="2387B6FF" w14:textId="77777777" w:rsidTr="008D2D32">
        <w:tc>
          <w:tcPr>
            <w:tcW w:w="5000" w:type="pct"/>
          </w:tcPr>
          <w:p w14:paraId="70450E5E" w14:textId="77777777" w:rsidR="003769E6" w:rsidRDefault="00BD0FF7" w:rsidP="001B2D7F">
            <w:r>
              <w:t xml:space="preserve">A contratada deverá implantar todos os módulos </w:t>
            </w:r>
            <w:r w:rsidR="00CC690A">
              <w:t xml:space="preserve">solicitados pela contratante </w:t>
            </w:r>
            <w:r w:rsidR="00E26D71">
              <w:t xml:space="preserve">ficando a cargo da contratante </w:t>
            </w:r>
            <w:r w:rsidR="004352E8">
              <w:t xml:space="preserve">definir </w:t>
            </w:r>
            <w:r w:rsidR="004026BF">
              <w:t xml:space="preserve">quais módulos serão </w:t>
            </w:r>
            <w:r w:rsidR="00B415F7">
              <w:t xml:space="preserve">implantados desde o início e quais </w:t>
            </w:r>
            <w:r w:rsidR="003C0001">
              <w:t>módulos não serão implantados ou serão implantados posteriormente.</w:t>
            </w:r>
          </w:p>
          <w:p w14:paraId="24452349" w14:textId="35BE394E" w:rsidR="00C953AC" w:rsidRDefault="00C953AC" w:rsidP="00C953AC">
            <w:r>
              <w:t xml:space="preserve">Foram realizadas tentativas de </w:t>
            </w:r>
            <w:r w:rsidR="00270F77">
              <w:t>defini</w:t>
            </w:r>
            <w:r w:rsidR="00A81194">
              <w:t>r</w:t>
            </w:r>
            <w:r>
              <w:t xml:space="preserve"> </w:t>
            </w:r>
            <w:r w:rsidR="00797C32">
              <w:t>o</w:t>
            </w:r>
            <w:r>
              <w:t xml:space="preserve"> valor de mercado para cada módulo do sistema individualmente. Primeiramente, foram pesquisadas outras contratações públicas, consultando editais, propostas e contratos de outros municípios. No entanto, não foi possível a precificação devido à grande variedade na nomenclatura utilizada para nomear os módulos. Isso tornou praticamente impossível a associação entre o nome dos módulos e seu valor.</w:t>
            </w:r>
          </w:p>
          <w:p w14:paraId="0B677A2B" w14:textId="77777777" w:rsidR="00C953AC" w:rsidRDefault="00C953AC" w:rsidP="00C953AC">
            <w:r>
              <w:t>Foi realizada uma nova tentativa, enviando e-mails solicitando orçamentos para os endereços eletrônicos das empresas encontradas na primeira tentativa. Porém, não foi obtido retorno por parte das empresas consultadas.</w:t>
            </w:r>
          </w:p>
          <w:p w14:paraId="6D885DE9" w14:textId="1BC68483" w:rsidR="00C953AC" w:rsidRDefault="00C953AC" w:rsidP="00C953AC">
            <w:r>
              <w:t>Optou-se então pela definição do item conforme descrito acima.</w:t>
            </w:r>
          </w:p>
        </w:tc>
      </w:tr>
      <w:tr w:rsidR="00950768" w14:paraId="6E9F3687" w14:textId="77777777" w:rsidTr="008D2D32">
        <w:tc>
          <w:tcPr>
            <w:tcW w:w="5000" w:type="pct"/>
            <w:shd w:val="clear" w:color="auto" w:fill="BFBFBF" w:themeFill="background1" w:themeFillShade="BF"/>
          </w:tcPr>
          <w:p w14:paraId="28841826" w14:textId="77777777" w:rsidR="00950768" w:rsidRPr="00950768" w:rsidRDefault="00950768" w:rsidP="003E689F">
            <w:pPr>
              <w:pStyle w:val="Ttulo2"/>
            </w:pPr>
            <w:r w:rsidRPr="00950768">
              <w:t>8.2 O pagamento será integral ou parcelado?</w:t>
            </w:r>
          </w:p>
        </w:tc>
      </w:tr>
      <w:tr w:rsidR="00950768" w14:paraId="27F98249" w14:textId="77777777" w:rsidTr="008D2D32">
        <w:tc>
          <w:tcPr>
            <w:tcW w:w="5000" w:type="pct"/>
          </w:tcPr>
          <w:p w14:paraId="2A374FC5" w14:textId="5491200F" w:rsidR="0020173A" w:rsidRDefault="000E2445" w:rsidP="00950768">
            <w:r w:rsidRPr="000E2445">
              <w:t xml:space="preserve">O pagamento por se tratar de um serviço continuado será </w:t>
            </w:r>
            <w:r w:rsidR="000B2A6C">
              <w:t>realizado</w:t>
            </w:r>
            <w:r w:rsidRPr="000E2445">
              <w:t xml:space="preserve"> mensal</w:t>
            </w:r>
            <w:r w:rsidR="000B2A6C">
              <w:t>mente</w:t>
            </w:r>
            <w:r w:rsidR="002A684D">
              <w:t>,</w:t>
            </w:r>
            <w:r w:rsidRPr="000E2445">
              <w:t xml:space="preserve"> </w:t>
            </w:r>
            <w:r w:rsidR="00E2527B">
              <w:t>n</w:t>
            </w:r>
            <w:r w:rsidR="00E2527B" w:rsidRPr="00E2527B">
              <w:t>o mês em curso, com referência ao mês imediatamente anterior</w:t>
            </w:r>
            <w:r w:rsidRPr="000E2445">
              <w:t>.</w:t>
            </w:r>
          </w:p>
          <w:p w14:paraId="14CA17A3" w14:textId="57A9C0C5" w:rsidR="000F4F7B" w:rsidRPr="0020173A" w:rsidRDefault="000F4F7B" w:rsidP="00950768">
            <w:r w:rsidRPr="000F4F7B">
              <w:t>No município de São Jerônimo, os prazos de pagamento são regulados pelo Decreto Municipal 5.394 de 10 de janeiro de 2024, por se tratar de serviço, após o fiscal receber o documento fiscal, em conjunto com o gestor do contrato, terá o prazo de 5 (cinco) dias úteis para proceder a liquidação da despesa e entregar nota fiscal na Coordenadoria de Contabilidade. Após isso, o pagamento será realizado no prazo de 8 (dias) dias úteis na conta informada pelo contratado.</w:t>
            </w:r>
          </w:p>
        </w:tc>
      </w:tr>
      <w:tr w:rsidR="00950768" w14:paraId="0F4BBE3A" w14:textId="77777777" w:rsidTr="008D2D32">
        <w:tc>
          <w:tcPr>
            <w:tcW w:w="5000" w:type="pct"/>
            <w:shd w:val="clear" w:color="auto" w:fill="BFBFBF" w:themeFill="background1" w:themeFillShade="BF"/>
          </w:tcPr>
          <w:p w14:paraId="2A07FB98" w14:textId="54041503" w:rsidR="00950768" w:rsidRPr="00EB2D22" w:rsidRDefault="00EB2D22" w:rsidP="003E689F">
            <w:pPr>
              <w:pStyle w:val="Ttulo2"/>
            </w:pPr>
            <w:r w:rsidRPr="00EB2D22">
              <w:t>8.3 A aquisição será por registro de preços?</w:t>
            </w:r>
            <w:r w:rsidR="0020173A">
              <w:t xml:space="preserve"> Não</w:t>
            </w:r>
          </w:p>
        </w:tc>
      </w:tr>
      <w:tr w:rsidR="00950768" w14:paraId="51B089AC" w14:textId="77777777" w:rsidTr="008D2D32">
        <w:tc>
          <w:tcPr>
            <w:tcW w:w="5000" w:type="pct"/>
          </w:tcPr>
          <w:p w14:paraId="67CD7FE6" w14:textId="66BE29BA" w:rsidR="00950768" w:rsidRDefault="00BE1F31" w:rsidP="00950768">
            <w:r>
              <w:t>Pois se trata de serviço continuado</w:t>
            </w:r>
            <w:r w:rsidR="0020173A">
              <w:t>.</w:t>
            </w:r>
          </w:p>
        </w:tc>
      </w:tr>
      <w:tr w:rsidR="00950768" w14:paraId="65C6FA1F" w14:textId="77777777" w:rsidTr="008D2D32">
        <w:tc>
          <w:tcPr>
            <w:tcW w:w="5000" w:type="pct"/>
            <w:shd w:val="clear" w:color="auto" w:fill="BFBFBF" w:themeFill="background1" w:themeFillShade="BF"/>
          </w:tcPr>
          <w:p w14:paraId="7C9E73A2" w14:textId="77777777" w:rsidR="00950768" w:rsidRPr="0020173A" w:rsidRDefault="0020173A" w:rsidP="003E689F">
            <w:pPr>
              <w:pStyle w:val="Ttulo1"/>
            </w:pPr>
            <w:r w:rsidRPr="0020173A">
              <w:t>9. RESULTADOS PRETENDIDOS COM A CONTRATAÇÃO</w:t>
            </w:r>
          </w:p>
        </w:tc>
      </w:tr>
      <w:tr w:rsidR="0020173A" w14:paraId="61C9C4D2" w14:textId="77777777" w:rsidTr="008D2D32">
        <w:tc>
          <w:tcPr>
            <w:tcW w:w="5000" w:type="pct"/>
          </w:tcPr>
          <w:p w14:paraId="1D76633C" w14:textId="71005C8F" w:rsidR="0020173A" w:rsidRDefault="009213F1" w:rsidP="00950768">
            <w:r w:rsidRPr="009213F1">
              <w:t>Continuidade dos serviços e atendimentos prestados pelo município que sejam dependentes dos sistemas informatizados e atualização das tecnologias empregadas nos mesmos visando melhoria na eficiência e confiabilidade.</w:t>
            </w:r>
            <w:r w:rsidR="00A53D67">
              <w:t xml:space="preserve"> </w:t>
            </w:r>
          </w:p>
        </w:tc>
      </w:tr>
      <w:tr w:rsidR="0020173A" w14:paraId="076AF22E" w14:textId="77777777" w:rsidTr="008D2D32">
        <w:tc>
          <w:tcPr>
            <w:tcW w:w="5000" w:type="pct"/>
            <w:shd w:val="clear" w:color="auto" w:fill="BFBFBF" w:themeFill="background1" w:themeFillShade="BF"/>
          </w:tcPr>
          <w:p w14:paraId="149085D5" w14:textId="77777777" w:rsidR="00A53D67" w:rsidRPr="00A53D67" w:rsidRDefault="00EE47C0" w:rsidP="003E689F">
            <w:pPr>
              <w:pStyle w:val="Ttulo1"/>
            </w:pPr>
            <w:r w:rsidRPr="00A53D67">
              <w:t>10. OUTRAS PROVIDENCIAS A SEREM ADOTADAS PELA ADMINISTRAÇÃO</w:t>
            </w:r>
            <w:r>
              <w:t>: SIM OU NÃO</w:t>
            </w:r>
          </w:p>
        </w:tc>
      </w:tr>
      <w:tr w:rsidR="0020173A" w14:paraId="31CB616F" w14:textId="77777777" w:rsidTr="008D2D32">
        <w:tc>
          <w:tcPr>
            <w:tcW w:w="5000" w:type="pct"/>
          </w:tcPr>
          <w:p w14:paraId="2CD99239" w14:textId="26C85D6E" w:rsidR="0020173A" w:rsidRDefault="00152AF3" w:rsidP="00950768">
            <w:r w:rsidRPr="00152AF3">
              <w:t>Não há providencias adicionais a serem adotadas.</w:t>
            </w:r>
          </w:p>
        </w:tc>
      </w:tr>
      <w:tr w:rsidR="0020173A" w14:paraId="737D51ED" w14:textId="77777777" w:rsidTr="008D2D32">
        <w:tc>
          <w:tcPr>
            <w:tcW w:w="5000" w:type="pct"/>
            <w:shd w:val="clear" w:color="auto" w:fill="BFBFBF" w:themeFill="background1" w:themeFillShade="BF"/>
          </w:tcPr>
          <w:p w14:paraId="6265B929" w14:textId="77777777" w:rsidR="0020173A" w:rsidRPr="00EE47C0" w:rsidRDefault="00EE47C0" w:rsidP="003E689F">
            <w:pPr>
              <w:pStyle w:val="Ttulo1"/>
            </w:pPr>
            <w:r w:rsidRPr="00EE47C0">
              <w:t>11. CONTRATAÇÕES CORRELATAS</w:t>
            </w:r>
          </w:p>
        </w:tc>
      </w:tr>
      <w:tr w:rsidR="0020173A" w14:paraId="5070A97F" w14:textId="77777777" w:rsidTr="008D2D32">
        <w:tc>
          <w:tcPr>
            <w:tcW w:w="5000" w:type="pct"/>
            <w:shd w:val="clear" w:color="auto" w:fill="BFBFBF" w:themeFill="background1" w:themeFillShade="BF"/>
          </w:tcPr>
          <w:p w14:paraId="29BCF0DA" w14:textId="011E9FED" w:rsidR="0020173A" w:rsidRPr="00EE47C0" w:rsidRDefault="00EE47C0" w:rsidP="003E689F">
            <w:pPr>
              <w:pStyle w:val="Ttulo2"/>
            </w:pPr>
            <w:r w:rsidRPr="00EE47C0">
              <w:t>11.1 Esse objeto já foi contratado anteriormente? Sim</w:t>
            </w:r>
          </w:p>
        </w:tc>
      </w:tr>
      <w:tr w:rsidR="0020173A" w14:paraId="1C55A2C8" w14:textId="77777777" w:rsidTr="008D2D32">
        <w:tc>
          <w:tcPr>
            <w:tcW w:w="5000" w:type="pct"/>
          </w:tcPr>
          <w:p w14:paraId="262213CB" w14:textId="20632B19" w:rsidR="003D1747" w:rsidRDefault="008A2A8A" w:rsidP="00950768">
            <w:r w:rsidRPr="008A2A8A">
              <w:t>Processo Administrativo nº 738/19</w:t>
            </w:r>
            <w:r w:rsidR="007205E4">
              <w:t>,</w:t>
            </w:r>
            <w:r w:rsidRPr="008A2A8A">
              <w:t xml:space="preserve"> Edital nº 0133/19</w:t>
            </w:r>
            <w:r w:rsidR="007205E4">
              <w:t>,</w:t>
            </w:r>
            <w:r w:rsidRPr="008A2A8A">
              <w:t xml:space="preserve"> Pregão Presencial nº 110/19</w:t>
            </w:r>
            <w:r w:rsidR="004642C4">
              <w:t>;</w:t>
            </w:r>
          </w:p>
          <w:p w14:paraId="0D233FDC" w14:textId="17792D6F" w:rsidR="0020173A" w:rsidRDefault="004642C4" w:rsidP="00950768">
            <w:r w:rsidRPr="00104AB3">
              <w:lastRenderedPageBreak/>
              <w:t xml:space="preserve">Processo Administrativo nº </w:t>
            </w:r>
            <w:r w:rsidR="008F06B3" w:rsidRPr="00104AB3">
              <w:t>497/23</w:t>
            </w:r>
            <w:r w:rsidR="007205E4">
              <w:t>,</w:t>
            </w:r>
            <w:r w:rsidRPr="004642C4">
              <w:t xml:space="preserve"> </w:t>
            </w:r>
            <w:r w:rsidR="00A720B8">
              <w:t>Dispensa de Licitação</w:t>
            </w:r>
            <w:r w:rsidRPr="004642C4">
              <w:t xml:space="preserve"> nº </w:t>
            </w:r>
            <w:r w:rsidR="00DF7D75">
              <w:t>85/23</w:t>
            </w:r>
            <w:r w:rsidRPr="004642C4">
              <w:t xml:space="preserve"> </w:t>
            </w:r>
            <w:r w:rsidR="008A2A8A" w:rsidRPr="008A2A8A">
              <w:t>referente ao contrato do sistema atualmente em uso.</w:t>
            </w:r>
          </w:p>
        </w:tc>
      </w:tr>
      <w:tr w:rsidR="00EE47C0" w14:paraId="260D2B39" w14:textId="77777777" w:rsidTr="008D2D32">
        <w:tc>
          <w:tcPr>
            <w:tcW w:w="5000" w:type="pct"/>
            <w:shd w:val="clear" w:color="auto" w:fill="BFBFBF" w:themeFill="background1" w:themeFillShade="BF"/>
          </w:tcPr>
          <w:p w14:paraId="1C528D8D" w14:textId="05FB2AB9" w:rsidR="00EE47C0" w:rsidRPr="006D046A" w:rsidRDefault="006D046A" w:rsidP="003E689F">
            <w:pPr>
              <w:pStyle w:val="Ttulo2"/>
            </w:pPr>
            <w:r w:rsidRPr="006D046A">
              <w:lastRenderedPageBreak/>
              <w:t>11.2 Há previsão de contratar novamente esses objetos ainda este ano? Não</w:t>
            </w:r>
          </w:p>
        </w:tc>
      </w:tr>
      <w:tr w:rsidR="00EE47C0" w14:paraId="491D6E56" w14:textId="77777777" w:rsidTr="008D2D32">
        <w:tc>
          <w:tcPr>
            <w:tcW w:w="5000" w:type="pct"/>
          </w:tcPr>
          <w:p w14:paraId="623FEABE" w14:textId="628A68BA" w:rsidR="00EE47C0" w:rsidRDefault="002C7AC7" w:rsidP="00950768">
            <w:r w:rsidRPr="002C7AC7">
              <w:t>Pois se trata de serviço continuado.</w:t>
            </w:r>
          </w:p>
        </w:tc>
      </w:tr>
      <w:tr w:rsidR="00EE47C0" w14:paraId="7CEAFA37" w14:textId="77777777" w:rsidTr="008D2D32">
        <w:tc>
          <w:tcPr>
            <w:tcW w:w="5000" w:type="pct"/>
            <w:shd w:val="clear" w:color="auto" w:fill="BFBFBF" w:themeFill="background1" w:themeFillShade="BF"/>
          </w:tcPr>
          <w:p w14:paraId="091EC7FD" w14:textId="3AF8906E" w:rsidR="00EE47C0" w:rsidRPr="006D046A" w:rsidRDefault="006D046A" w:rsidP="003E689F">
            <w:pPr>
              <w:pStyle w:val="Ttulo2"/>
            </w:pPr>
            <w:r w:rsidRPr="006D046A">
              <w:t>11.3 Será necessário contratar outro objeto para conseguir usar essa contratação em plenitude? Não</w:t>
            </w:r>
          </w:p>
        </w:tc>
      </w:tr>
      <w:tr w:rsidR="006D046A" w14:paraId="2E298B95" w14:textId="77777777" w:rsidTr="008D2D32">
        <w:tc>
          <w:tcPr>
            <w:tcW w:w="5000" w:type="pct"/>
          </w:tcPr>
          <w:p w14:paraId="5D8E10DB" w14:textId="1D4C4888" w:rsidR="006D046A" w:rsidRDefault="00F9369A" w:rsidP="00950768">
            <w:r w:rsidRPr="00F9369A">
              <w:t>Não serão necessárias contratações adicionais.</w:t>
            </w:r>
          </w:p>
        </w:tc>
      </w:tr>
      <w:tr w:rsidR="006D046A" w14:paraId="4F041658" w14:textId="77777777" w:rsidTr="008D2D32">
        <w:tc>
          <w:tcPr>
            <w:tcW w:w="5000" w:type="pct"/>
            <w:shd w:val="clear" w:color="auto" w:fill="BFBFBF" w:themeFill="background1" w:themeFillShade="BF"/>
          </w:tcPr>
          <w:p w14:paraId="0ADCADCC" w14:textId="77536A82" w:rsidR="006D046A" w:rsidRPr="006D046A" w:rsidRDefault="006D046A" w:rsidP="003E689F">
            <w:pPr>
              <w:pStyle w:val="Ttulo2"/>
            </w:pPr>
            <w:r w:rsidRPr="006D046A">
              <w:t>11.4</w:t>
            </w:r>
            <w:r>
              <w:t xml:space="preserve"> Essa contratação irá gerar a necessidade de novas contratações? Não</w:t>
            </w:r>
          </w:p>
        </w:tc>
      </w:tr>
      <w:tr w:rsidR="006D046A" w14:paraId="484DCEAD" w14:textId="77777777" w:rsidTr="008D2D32">
        <w:tc>
          <w:tcPr>
            <w:tcW w:w="5000" w:type="pct"/>
          </w:tcPr>
          <w:p w14:paraId="6ADA0063" w14:textId="13097EC7" w:rsidR="006D046A" w:rsidRDefault="009D36AD" w:rsidP="00950768">
            <w:r w:rsidRPr="009D36AD">
              <w:t>Não há previsão de futuras contratações derivadas desta.</w:t>
            </w:r>
          </w:p>
        </w:tc>
      </w:tr>
      <w:tr w:rsidR="006D046A" w14:paraId="1FA5F671" w14:textId="77777777" w:rsidTr="008D2D32">
        <w:tc>
          <w:tcPr>
            <w:tcW w:w="5000" w:type="pct"/>
            <w:shd w:val="clear" w:color="auto" w:fill="BFBFBF" w:themeFill="background1" w:themeFillShade="BF"/>
          </w:tcPr>
          <w:p w14:paraId="6BFE8E4C" w14:textId="77777777" w:rsidR="006D046A" w:rsidRPr="001C0E46" w:rsidRDefault="001C0E46" w:rsidP="003E689F">
            <w:pPr>
              <w:pStyle w:val="Ttulo1"/>
            </w:pPr>
            <w:r w:rsidRPr="001C0E46">
              <w:t>12 IMPACTOS AMBIENTAIS</w:t>
            </w:r>
          </w:p>
        </w:tc>
      </w:tr>
      <w:tr w:rsidR="006D046A" w14:paraId="486963D9" w14:textId="77777777" w:rsidTr="008D2D32">
        <w:tc>
          <w:tcPr>
            <w:tcW w:w="5000" w:type="pct"/>
            <w:shd w:val="clear" w:color="auto" w:fill="BFBFBF" w:themeFill="background1" w:themeFillShade="BF"/>
          </w:tcPr>
          <w:p w14:paraId="3CEC1834" w14:textId="6820BD45" w:rsidR="006D046A" w:rsidRPr="001C0E46" w:rsidRDefault="001C0E46" w:rsidP="003E689F">
            <w:pPr>
              <w:pStyle w:val="Ttulo2"/>
            </w:pPr>
            <w:r w:rsidRPr="001C0E46">
              <w:t>12.1 Há Impactos Ambientais Identificáveis na Contratação? Não</w:t>
            </w:r>
          </w:p>
        </w:tc>
      </w:tr>
      <w:tr w:rsidR="001C0E46" w14:paraId="3CAAB650" w14:textId="77777777" w:rsidTr="008D2D32">
        <w:tc>
          <w:tcPr>
            <w:tcW w:w="5000" w:type="pct"/>
          </w:tcPr>
          <w:p w14:paraId="0E285753" w14:textId="3732387F" w:rsidR="001C0E46" w:rsidRDefault="00372D9C" w:rsidP="00950768">
            <w:r w:rsidRPr="00372D9C">
              <w:t>Não foram identificados possíveis impactos ambientais relevantes.</w:t>
            </w:r>
          </w:p>
        </w:tc>
      </w:tr>
      <w:tr w:rsidR="001C0E46" w14:paraId="15382C6C" w14:textId="77777777" w:rsidTr="008D2D32">
        <w:tc>
          <w:tcPr>
            <w:tcW w:w="5000" w:type="pct"/>
            <w:shd w:val="clear" w:color="auto" w:fill="BFBFBF" w:themeFill="background1" w:themeFillShade="BF"/>
          </w:tcPr>
          <w:p w14:paraId="7C20E683" w14:textId="71718FCB" w:rsidR="001C0E46" w:rsidRPr="00AE67D1" w:rsidRDefault="001C0E46" w:rsidP="003E689F">
            <w:pPr>
              <w:pStyle w:val="Ttulo2"/>
            </w:pPr>
            <w:r w:rsidRPr="00AE67D1">
              <w:t>12.2 Foram incluídos requisitos da contratação objetivando menor impacto ambiental? Não.</w:t>
            </w:r>
          </w:p>
        </w:tc>
      </w:tr>
      <w:tr w:rsidR="001C0E46" w14:paraId="375514EC" w14:textId="77777777" w:rsidTr="008D2D32">
        <w:tc>
          <w:tcPr>
            <w:tcW w:w="5000" w:type="pct"/>
          </w:tcPr>
          <w:p w14:paraId="270CF664" w14:textId="36ADB5B1" w:rsidR="001C0E46" w:rsidRDefault="003D3B7E" w:rsidP="00950768">
            <w:r w:rsidRPr="003D3B7E">
              <w:t xml:space="preserve">Não foram </w:t>
            </w:r>
            <w:r w:rsidR="00C11FC6" w:rsidRPr="003D3B7E">
              <w:t>exigidas</w:t>
            </w:r>
            <w:r w:rsidRPr="003D3B7E">
              <w:t xml:space="preserve"> qualificações de impactos ambientais, já que não identificamos possíveis impactos negativos.</w:t>
            </w:r>
          </w:p>
        </w:tc>
      </w:tr>
      <w:tr w:rsidR="001C0E46" w14:paraId="51A0C53A" w14:textId="77777777" w:rsidTr="008D2D32">
        <w:tc>
          <w:tcPr>
            <w:tcW w:w="5000" w:type="pct"/>
            <w:shd w:val="clear" w:color="auto" w:fill="BFBFBF" w:themeFill="background1" w:themeFillShade="BF"/>
          </w:tcPr>
          <w:p w14:paraId="56107D39" w14:textId="77777777" w:rsidR="001C0E46" w:rsidRPr="00AE67D1" w:rsidRDefault="001C0E46" w:rsidP="003E689F">
            <w:pPr>
              <w:pStyle w:val="Ttulo2"/>
            </w:pPr>
            <w:r w:rsidRPr="00AE67D1">
              <w:t>12.3 Caso identificados impactos, quais medidas mitigadoras deverão ser adotadas?</w:t>
            </w:r>
          </w:p>
        </w:tc>
      </w:tr>
      <w:tr w:rsidR="001C0E46" w14:paraId="6BC261EE" w14:textId="77777777" w:rsidTr="008D2D32">
        <w:tc>
          <w:tcPr>
            <w:tcW w:w="5000" w:type="pct"/>
          </w:tcPr>
          <w:p w14:paraId="1FBB33E4" w14:textId="090270A9" w:rsidR="001C0E46" w:rsidRDefault="002C4DE3" w:rsidP="00950768">
            <w:r w:rsidRPr="002C4DE3">
              <w:t>Não se aplica.</w:t>
            </w:r>
          </w:p>
        </w:tc>
      </w:tr>
      <w:tr w:rsidR="001C0E46" w14:paraId="2F12101D" w14:textId="77777777" w:rsidTr="008D2D32">
        <w:tc>
          <w:tcPr>
            <w:tcW w:w="5000" w:type="pct"/>
            <w:shd w:val="clear" w:color="auto" w:fill="BFBFBF" w:themeFill="background1" w:themeFillShade="BF"/>
          </w:tcPr>
          <w:p w14:paraId="1B33D8D4" w14:textId="0A1F7E5C" w:rsidR="001C0E46" w:rsidRPr="00AE67D1" w:rsidRDefault="001C0E46" w:rsidP="003E689F">
            <w:pPr>
              <w:pStyle w:val="Ttulo2"/>
            </w:pPr>
            <w:r w:rsidRPr="00AE67D1">
              <w:t xml:space="preserve">12.4 O bem adquirido está submetido a logística reversa? Não </w:t>
            </w:r>
          </w:p>
        </w:tc>
      </w:tr>
      <w:tr w:rsidR="001C0E46" w14:paraId="358BF3AA" w14:textId="77777777" w:rsidTr="008D2D32">
        <w:tc>
          <w:tcPr>
            <w:tcW w:w="5000" w:type="pct"/>
          </w:tcPr>
          <w:p w14:paraId="6300ECDE" w14:textId="6C387731" w:rsidR="001C0E46" w:rsidRDefault="00525C25" w:rsidP="00950768">
            <w:r w:rsidRPr="00525C25">
              <w:t>Por ser serviço, não se aplica.</w:t>
            </w:r>
          </w:p>
        </w:tc>
      </w:tr>
      <w:tr w:rsidR="00AE67D1" w14:paraId="519F5D48" w14:textId="77777777" w:rsidTr="008D2D32">
        <w:tc>
          <w:tcPr>
            <w:tcW w:w="5000" w:type="pct"/>
            <w:shd w:val="clear" w:color="auto" w:fill="BFBFBF" w:themeFill="background1" w:themeFillShade="BF"/>
          </w:tcPr>
          <w:p w14:paraId="550F93A1" w14:textId="77777777" w:rsidR="00AE67D1" w:rsidRPr="00AE67D1" w:rsidRDefault="00AE67D1" w:rsidP="003E689F">
            <w:pPr>
              <w:pStyle w:val="Ttulo1"/>
            </w:pPr>
            <w:r w:rsidRPr="00AE67D1">
              <w:t>13. Conclusão</w:t>
            </w:r>
          </w:p>
        </w:tc>
      </w:tr>
      <w:tr w:rsidR="00AE67D1" w14:paraId="15A4A5BC" w14:textId="77777777" w:rsidTr="008D2D32">
        <w:tc>
          <w:tcPr>
            <w:tcW w:w="5000" w:type="pct"/>
          </w:tcPr>
          <w:p w14:paraId="69CA6C2B" w14:textId="49596A9E" w:rsidR="00AE67D1" w:rsidRDefault="006155AE" w:rsidP="00950768">
            <w:r w:rsidRPr="006155AE">
              <w:t xml:space="preserve">Será contratado o fornecedor selecionado por meio de licitação, na modalidade Pregão, sob a forma eletrônica, aplicando o critério de </w:t>
            </w:r>
            <w:r w:rsidR="00217838">
              <w:t>M</w:t>
            </w:r>
            <w:r w:rsidRPr="006155AE">
              <w:t xml:space="preserve">enor </w:t>
            </w:r>
            <w:r w:rsidR="00217838">
              <w:t>V</w:t>
            </w:r>
            <w:r w:rsidR="00403029">
              <w:t xml:space="preserve">alor </w:t>
            </w:r>
            <w:r w:rsidR="00217838">
              <w:t>G</w:t>
            </w:r>
            <w:r w:rsidR="00403029">
              <w:t xml:space="preserve">lobal </w:t>
            </w:r>
            <w:r w:rsidRPr="006155AE">
              <w:t xml:space="preserve">e a disputa de forma aberta, em regime de AMPLA CONCORRÊNCIA com preferência a contratação de microempresa e empresa de pequeno porte, conforme Lei Complementar nº 123/06 e suas alterações. </w:t>
            </w:r>
            <w:r w:rsidR="004D70CD">
              <w:t>O Art. 1º</w:t>
            </w:r>
            <w:r w:rsidR="00851EE9">
              <w:t xml:space="preserve">, </w:t>
            </w:r>
            <w:r w:rsidR="00B655E3" w:rsidRPr="00B655E3">
              <w:t xml:space="preserve">§ </w:t>
            </w:r>
            <w:r w:rsidR="0049159E">
              <w:t>3º do Decreto 10.540/2020</w:t>
            </w:r>
            <w:r w:rsidR="00C977DA">
              <w:t xml:space="preserve"> </w:t>
            </w:r>
            <w:r w:rsidR="001C508B">
              <w:t xml:space="preserve">estabelece que compete ao Poder Executivo contratar, manter </w:t>
            </w:r>
            <w:r w:rsidR="00C56560">
              <w:t xml:space="preserve">e gerenciar o software </w:t>
            </w:r>
            <w:r w:rsidR="00057FBD">
              <w:t>a ser utilizado pelos poderes e órgãos do seu ente federativo</w:t>
            </w:r>
            <w:r w:rsidRPr="006155AE">
              <w:t>.</w:t>
            </w:r>
          </w:p>
        </w:tc>
      </w:tr>
    </w:tbl>
    <w:p w14:paraId="6876D74A" w14:textId="77777777" w:rsidR="004774D1" w:rsidRPr="003F06D1" w:rsidRDefault="004774D1">
      <w:pPr>
        <w:rPr>
          <w:sz w:val="6"/>
          <w:szCs w:val="6"/>
        </w:rPr>
      </w:pPr>
    </w:p>
    <w:p w14:paraId="322E225A" w14:textId="1EB1E093" w:rsidR="00AE67D1" w:rsidRDefault="00AE67D1" w:rsidP="00AE67D1">
      <w:pPr>
        <w:jc w:val="right"/>
      </w:pPr>
      <w:r>
        <w:t>São Jerônimo,</w:t>
      </w:r>
      <w:r w:rsidR="00F93673">
        <w:t xml:space="preserve"> </w:t>
      </w:r>
      <w:r w:rsidR="008D7ADB">
        <w:t>2</w:t>
      </w:r>
      <w:r w:rsidR="002275C4">
        <w:t>4</w:t>
      </w:r>
      <w:r w:rsidR="00F93673">
        <w:t xml:space="preserve"> de </w:t>
      </w:r>
      <w:r w:rsidR="00016F76">
        <w:t>abril</w:t>
      </w:r>
      <w:r w:rsidR="00F93673">
        <w:t xml:space="preserve"> de 2024</w:t>
      </w:r>
    </w:p>
    <w:p w14:paraId="35AE3AFF" w14:textId="77777777" w:rsidR="003B25C5" w:rsidRDefault="003B25C5" w:rsidP="00AE67D1">
      <w:pPr>
        <w:jc w:val="right"/>
        <w:rPr>
          <w:szCs w:val="20"/>
        </w:rPr>
      </w:pPr>
    </w:p>
    <w:p w14:paraId="2CA514B7" w14:textId="77777777" w:rsidR="00DA05B2" w:rsidRDefault="00DA05B2" w:rsidP="00AE67D1">
      <w:pPr>
        <w:jc w:val="right"/>
        <w:rPr>
          <w:szCs w:val="20"/>
        </w:rPr>
      </w:pPr>
    </w:p>
    <w:p w14:paraId="735BC7D8" w14:textId="77777777" w:rsidR="00DA05B2" w:rsidRDefault="00DA05B2" w:rsidP="00AE67D1">
      <w:pPr>
        <w:jc w:val="right"/>
        <w:rPr>
          <w:szCs w:val="20"/>
        </w:rPr>
      </w:pPr>
    </w:p>
    <w:p w14:paraId="30A80862" w14:textId="77777777" w:rsidR="00E80F16" w:rsidRDefault="00E80F16" w:rsidP="003F06D1">
      <w:pPr>
        <w:spacing w:before="0" w:after="0"/>
        <w:jc w:val="center"/>
      </w:pPr>
      <w:r>
        <w:t>Robson Santos da Silva</w:t>
      </w:r>
    </w:p>
    <w:p w14:paraId="39566D18" w14:textId="77777777" w:rsidR="00E80F16" w:rsidRDefault="00E80F16" w:rsidP="003F06D1">
      <w:pPr>
        <w:spacing w:before="0" w:after="0"/>
        <w:jc w:val="center"/>
      </w:pPr>
      <w:r>
        <w:t>Oficial Administrativo</w:t>
      </w:r>
    </w:p>
    <w:p w14:paraId="2DBB411C" w14:textId="43A41539" w:rsidR="00AE67D1" w:rsidRDefault="00E80F16" w:rsidP="003F06D1">
      <w:pPr>
        <w:spacing w:before="0" w:after="0"/>
        <w:jc w:val="center"/>
      </w:pPr>
      <w:r>
        <w:t>Matrícula 4978</w:t>
      </w:r>
    </w:p>
    <w:sectPr w:rsidR="00AE67D1" w:rsidSect="001C03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807F57" w14:textId="77777777" w:rsidR="001C0336" w:rsidRDefault="001C0336" w:rsidP="00E80FCF">
      <w:pPr>
        <w:spacing w:before="0" w:after="0" w:line="240" w:lineRule="auto"/>
      </w:pPr>
      <w:r>
        <w:separator/>
      </w:r>
    </w:p>
  </w:endnote>
  <w:endnote w:type="continuationSeparator" w:id="0">
    <w:p w14:paraId="6DE9EB96" w14:textId="77777777" w:rsidR="001C0336" w:rsidRDefault="001C0336" w:rsidP="00E80FC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596A3" w14:textId="77777777" w:rsidR="005F7811" w:rsidRDefault="005F781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488EAC" w14:textId="77777777" w:rsidR="00E80FCF" w:rsidRPr="00E80FCF" w:rsidRDefault="00E80FCF" w:rsidP="00E80FCF">
    <w:pPr>
      <w:spacing w:before="0" w:after="0"/>
      <w:rPr>
        <w:sz w:val="4"/>
        <w:szCs w:val="4"/>
      </w:rPr>
    </w:pPr>
  </w:p>
  <w:tbl>
    <w:tblPr>
      <w:tblStyle w:val="Tabelacomgrade"/>
      <w:tblW w:w="0" w:type="auto"/>
      <w:tblBorders>
        <w:top w:val="single" w:sz="4" w:space="0" w:color="000000" w:themeColor="text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0"/>
      <w:gridCol w:w="1694"/>
    </w:tblGrid>
    <w:tr w:rsidR="00E80FCF" w14:paraId="68B445E2" w14:textId="77777777" w:rsidTr="00E80FCF">
      <w:tc>
        <w:tcPr>
          <w:tcW w:w="7650" w:type="dxa"/>
          <w:vAlign w:val="center"/>
        </w:tcPr>
        <w:p w14:paraId="4D964B4E" w14:textId="44CD074D" w:rsidR="00E80FCF" w:rsidRDefault="00E80FCF" w:rsidP="00E80FCF">
          <w:pPr>
            <w:pStyle w:val="Rodap"/>
            <w:ind w:left="-120" w:firstLine="0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Fone/Fax.: (51</w:t>
          </w:r>
          <w:r w:rsidR="003A2875">
            <w:rPr>
              <w:b/>
              <w:sz w:val="18"/>
            </w:rPr>
            <w:t>) 3651</w:t>
          </w:r>
          <w:r>
            <w:rPr>
              <w:b/>
              <w:sz w:val="18"/>
            </w:rPr>
            <w:t>-1744</w:t>
          </w:r>
        </w:p>
        <w:p w14:paraId="19D3BBB1" w14:textId="77777777" w:rsidR="00E80FCF" w:rsidRDefault="00E80FCF" w:rsidP="00E80FCF">
          <w:pPr>
            <w:pStyle w:val="Rodap"/>
            <w:ind w:left="-120" w:firstLine="0"/>
            <w:jc w:val="center"/>
          </w:pPr>
          <w:r>
            <w:rPr>
              <w:b/>
              <w:sz w:val="18"/>
            </w:rPr>
            <w:t>CNPJ 88.117.700/0001-01 - Rua Cel. Soares de Carvalho, 558 - São Jerônimo - RS</w:t>
          </w:r>
        </w:p>
      </w:tc>
      <w:tc>
        <w:tcPr>
          <w:tcW w:w="1694" w:type="dxa"/>
          <w:vAlign w:val="center"/>
        </w:tcPr>
        <w:p w14:paraId="6AD42C4C" w14:textId="77777777" w:rsidR="00E80FCF" w:rsidRDefault="00E80FCF" w:rsidP="005F7811">
          <w:pPr>
            <w:pStyle w:val="Rodap"/>
            <w:ind w:firstLine="0"/>
            <w:jc w:val="right"/>
          </w:pPr>
          <w:r>
            <w:t xml:space="preserve">Página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 w:rsidR="006B542A">
            <w:rPr>
              <w:b/>
              <w:bCs/>
              <w:noProof/>
            </w:rPr>
            <w:t>8</w:t>
          </w:r>
          <w:r>
            <w:rPr>
              <w:b/>
              <w:bCs/>
            </w:rPr>
            <w:fldChar w:fldCharType="end"/>
          </w:r>
          <w:r>
            <w:t xml:space="preserve"> de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  \* Arabic  \* MERGEFORMAT</w:instrText>
          </w:r>
          <w:r>
            <w:rPr>
              <w:b/>
              <w:bCs/>
            </w:rPr>
            <w:fldChar w:fldCharType="separate"/>
          </w:r>
          <w:r w:rsidR="006B542A">
            <w:rPr>
              <w:b/>
              <w:bCs/>
              <w:noProof/>
            </w:rPr>
            <w:t>8</w:t>
          </w:r>
          <w:r>
            <w:rPr>
              <w:b/>
              <w:bCs/>
            </w:rPr>
            <w:fldChar w:fldCharType="end"/>
          </w:r>
        </w:p>
      </w:tc>
    </w:tr>
  </w:tbl>
  <w:p w14:paraId="66E9ED0E" w14:textId="77777777" w:rsidR="00E80FCF" w:rsidRDefault="00E80FC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A76E46" w14:textId="77777777" w:rsidR="005F7811" w:rsidRDefault="005F78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FED70C" w14:textId="77777777" w:rsidR="001C0336" w:rsidRDefault="001C0336" w:rsidP="00E80FCF">
      <w:pPr>
        <w:spacing w:before="0" w:after="0" w:line="240" w:lineRule="auto"/>
      </w:pPr>
      <w:r>
        <w:separator/>
      </w:r>
    </w:p>
  </w:footnote>
  <w:footnote w:type="continuationSeparator" w:id="0">
    <w:p w14:paraId="517DCE78" w14:textId="77777777" w:rsidR="001C0336" w:rsidRDefault="001C0336" w:rsidP="00E80FC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3DF847" w14:textId="77777777" w:rsidR="005F7811" w:rsidRDefault="005F781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8931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8"/>
      <w:gridCol w:w="7373"/>
    </w:tblGrid>
    <w:tr w:rsidR="00E80FCF" w14:paraId="4F734A6B" w14:textId="77777777" w:rsidTr="004C3D36">
      <w:trPr>
        <w:trHeight w:val="564"/>
      </w:trPr>
      <w:tc>
        <w:tcPr>
          <w:tcW w:w="1558" w:type="dxa"/>
        </w:tcPr>
        <w:p w14:paraId="0E9FDF46" w14:textId="77777777" w:rsidR="00E80FCF" w:rsidRDefault="00E80FCF" w:rsidP="00E80FCF">
          <w:pPr>
            <w:pStyle w:val="Endereodoremetente"/>
            <w:jc w:val="center"/>
          </w:pPr>
          <w:r w:rsidRPr="006D06D5">
            <w:rPr>
              <w:noProof/>
              <w:lang w:eastAsia="pt-BR"/>
            </w:rPr>
            <w:drawing>
              <wp:inline distT="0" distB="0" distL="0" distR="0" wp14:anchorId="01BB13B7" wp14:editId="00F00217">
                <wp:extent cx="723900" cy="819150"/>
                <wp:effectExtent l="0" t="0" r="0" b="0"/>
                <wp:docPr id="1820448909" name="Imagem 1820448909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720" cy="8234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3" w:type="dxa"/>
          <w:vAlign w:val="center"/>
        </w:tcPr>
        <w:p w14:paraId="26452CCA" w14:textId="77777777" w:rsidR="00E80FCF" w:rsidRPr="00E80FCF" w:rsidRDefault="00E80FCF" w:rsidP="00E80FCF">
          <w:pPr>
            <w:pStyle w:val="Sumrio1"/>
            <w:jc w:val="center"/>
            <w:rPr>
              <w:sz w:val="40"/>
              <w:szCs w:val="40"/>
            </w:rPr>
          </w:pPr>
          <w:r w:rsidRPr="00E80FCF">
            <w:rPr>
              <w:sz w:val="40"/>
              <w:szCs w:val="40"/>
            </w:rPr>
            <w:t>PREFEITURA MUNICIPAL</w:t>
          </w:r>
        </w:p>
        <w:p w14:paraId="46D4093D" w14:textId="77777777" w:rsidR="00E80FCF" w:rsidRPr="00E80FCF" w:rsidRDefault="00E80FCF" w:rsidP="00E80FCF">
          <w:pPr>
            <w:pStyle w:val="Sumrio1"/>
            <w:jc w:val="center"/>
            <w:rPr>
              <w:sz w:val="24"/>
              <w:szCs w:val="24"/>
            </w:rPr>
          </w:pPr>
          <w:r w:rsidRPr="00E80FCF">
            <w:rPr>
              <w:sz w:val="40"/>
              <w:szCs w:val="40"/>
            </w:rPr>
            <w:t>DE SÃO JERÔNIMO – RS</w:t>
          </w:r>
        </w:p>
      </w:tc>
    </w:tr>
  </w:tbl>
  <w:p w14:paraId="14FABBDF" w14:textId="77777777" w:rsidR="00E80FCF" w:rsidRDefault="00E80FCF" w:rsidP="00E80FCF">
    <w:pPr>
      <w:pStyle w:val="Cabealho"/>
      <w:ind w:firstLine="0"/>
    </w:pPr>
    <w:r>
      <w:t>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350CF1" w14:textId="77777777" w:rsidR="005F7811" w:rsidRDefault="005F78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B0287"/>
    <w:multiLevelType w:val="hybridMultilevel"/>
    <w:tmpl w:val="A42A81C0"/>
    <w:lvl w:ilvl="0" w:tplc="3DB6D5EC">
      <w:start w:val="1"/>
      <w:numFmt w:val="decimal"/>
      <w:lvlText w:val="%1."/>
      <w:lvlJc w:val="left"/>
      <w:pPr>
        <w:ind w:left="1287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7FB5DD1"/>
    <w:multiLevelType w:val="hybridMultilevel"/>
    <w:tmpl w:val="E75AF50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8DB4E1D"/>
    <w:multiLevelType w:val="hybridMultilevel"/>
    <w:tmpl w:val="917838D0"/>
    <w:lvl w:ilvl="0" w:tplc="F85ED51E">
      <w:start w:val="1"/>
      <w:numFmt w:val="decimal"/>
      <w:lvlText w:val="%1."/>
      <w:lvlJc w:val="left"/>
      <w:pPr>
        <w:ind w:left="1287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E815DC1"/>
    <w:multiLevelType w:val="hybridMultilevel"/>
    <w:tmpl w:val="DB10714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FC158E9"/>
    <w:multiLevelType w:val="hybridMultilevel"/>
    <w:tmpl w:val="75F6DB2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3D84584"/>
    <w:multiLevelType w:val="hybridMultilevel"/>
    <w:tmpl w:val="18642D6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D026BB6"/>
    <w:multiLevelType w:val="hybridMultilevel"/>
    <w:tmpl w:val="267CED20"/>
    <w:lvl w:ilvl="0" w:tplc="6C7411AA">
      <w:start w:val="1"/>
      <w:numFmt w:val="decimal"/>
      <w:lvlText w:val="%1."/>
      <w:lvlJc w:val="left"/>
      <w:pPr>
        <w:ind w:left="1287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C994F24"/>
    <w:multiLevelType w:val="hybridMultilevel"/>
    <w:tmpl w:val="CCCE720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552812945">
    <w:abstractNumId w:val="4"/>
  </w:num>
  <w:num w:numId="2" w16cid:durableId="949435953">
    <w:abstractNumId w:val="7"/>
  </w:num>
  <w:num w:numId="3" w16cid:durableId="660236423">
    <w:abstractNumId w:val="6"/>
  </w:num>
  <w:num w:numId="4" w16cid:durableId="1262369979">
    <w:abstractNumId w:val="2"/>
  </w:num>
  <w:num w:numId="5" w16cid:durableId="628323237">
    <w:abstractNumId w:val="0"/>
  </w:num>
  <w:num w:numId="6" w16cid:durableId="548541448">
    <w:abstractNumId w:val="1"/>
  </w:num>
  <w:num w:numId="7" w16cid:durableId="476144638">
    <w:abstractNumId w:val="5"/>
  </w:num>
  <w:num w:numId="8" w16cid:durableId="14732547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CE2"/>
    <w:rsid w:val="000018E4"/>
    <w:rsid w:val="00010BBD"/>
    <w:rsid w:val="00016F76"/>
    <w:rsid w:val="00027C63"/>
    <w:rsid w:val="00031446"/>
    <w:rsid w:val="000343CC"/>
    <w:rsid w:val="0005080E"/>
    <w:rsid w:val="00057FBD"/>
    <w:rsid w:val="00071D53"/>
    <w:rsid w:val="00076AC7"/>
    <w:rsid w:val="00083AA4"/>
    <w:rsid w:val="00086453"/>
    <w:rsid w:val="0008720C"/>
    <w:rsid w:val="000B2A6C"/>
    <w:rsid w:val="000D2B93"/>
    <w:rsid w:val="000D39D2"/>
    <w:rsid w:val="000D39E8"/>
    <w:rsid w:val="000E2445"/>
    <w:rsid w:val="000E3D36"/>
    <w:rsid w:val="000E547F"/>
    <w:rsid w:val="000F1BBC"/>
    <w:rsid w:val="000F4F7B"/>
    <w:rsid w:val="00104AB3"/>
    <w:rsid w:val="00110123"/>
    <w:rsid w:val="00112D80"/>
    <w:rsid w:val="00117BB0"/>
    <w:rsid w:val="00117C36"/>
    <w:rsid w:val="0012001F"/>
    <w:rsid w:val="00135850"/>
    <w:rsid w:val="001379F2"/>
    <w:rsid w:val="00140FFB"/>
    <w:rsid w:val="00142941"/>
    <w:rsid w:val="00152AF3"/>
    <w:rsid w:val="00164EDC"/>
    <w:rsid w:val="001730FC"/>
    <w:rsid w:val="00174B30"/>
    <w:rsid w:val="001761F0"/>
    <w:rsid w:val="00181DF4"/>
    <w:rsid w:val="00182E14"/>
    <w:rsid w:val="00187959"/>
    <w:rsid w:val="00192C75"/>
    <w:rsid w:val="001935D6"/>
    <w:rsid w:val="00193BF7"/>
    <w:rsid w:val="001A5A63"/>
    <w:rsid w:val="001B2D7F"/>
    <w:rsid w:val="001B4A02"/>
    <w:rsid w:val="001C0336"/>
    <w:rsid w:val="001C0E46"/>
    <w:rsid w:val="001C3B6E"/>
    <w:rsid w:val="001C3FCA"/>
    <w:rsid w:val="001C439D"/>
    <w:rsid w:val="001C508B"/>
    <w:rsid w:val="001C63F5"/>
    <w:rsid w:val="001E20F5"/>
    <w:rsid w:val="001F1C16"/>
    <w:rsid w:val="001F3642"/>
    <w:rsid w:val="001F6BDF"/>
    <w:rsid w:val="002003B4"/>
    <w:rsid w:val="0020173A"/>
    <w:rsid w:val="00210350"/>
    <w:rsid w:val="00214FF4"/>
    <w:rsid w:val="00217838"/>
    <w:rsid w:val="002275C4"/>
    <w:rsid w:val="002343A9"/>
    <w:rsid w:val="002352D6"/>
    <w:rsid w:val="00244C8E"/>
    <w:rsid w:val="00245A2B"/>
    <w:rsid w:val="002503B2"/>
    <w:rsid w:val="0025112C"/>
    <w:rsid w:val="0026357C"/>
    <w:rsid w:val="00264AAD"/>
    <w:rsid w:val="00270F77"/>
    <w:rsid w:val="002711D0"/>
    <w:rsid w:val="002753B1"/>
    <w:rsid w:val="002834FA"/>
    <w:rsid w:val="00283A20"/>
    <w:rsid w:val="00285ACE"/>
    <w:rsid w:val="00291D1C"/>
    <w:rsid w:val="0029406D"/>
    <w:rsid w:val="002972ED"/>
    <w:rsid w:val="002A684D"/>
    <w:rsid w:val="002B07AA"/>
    <w:rsid w:val="002B2D2E"/>
    <w:rsid w:val="002B397C"/>
    <w:rsid w:val="002B3DF2"/>
    <w:rsid w:val="002C4953"/>
    <w:rsid w:val="002C4DE3"/>
    <w:rsid w:val="002C7626"/>
    <w:rsid w:val="002C7AC7"/>
    <w:rsid w:val="002D2B58"/>
    <w:rsid w:val="002E05AD"/>
    <w:rsid w:val="002E102B"/>
    <w:rsid w:val="002F01CD"/>
    <w:rsid w:val="002F3D9F"/>
    <w:rsid w:val="0030486F"/>
    <w:rsid w:val="00306C21"/>
    <w:rsid w:val="00313AB8"/>
    <w:rsid w:val="00325A86"/>
    <w:rsid w:val="00331716"/>
    <w:rsid w:val="00331780"/>
    <w:rsid w:val="00351B60"/>
    <w:rsid w:val="00352CCD"/>
    <w:rsid w:val="003566E1"/>
    <w:rsid w:val="00365014"/>
    <w:rsid w:val="00370F70"/>
    <w:rsid w:val="00372047"/>
    <w:rsid w:val="00372D9C"/>
    <w:rsid w:val="003769E6"/>
    <w:rsid w:val="00377485"/>
    <w:rsid w:val="00391933"/>
    <w:rsid w:val="00392E9D"/>
    <w:rsid w:val="003A2875"/>
    <w:rsid w:val="003A5410"/>
    <w:rsid w:val="003B1ECF"/>
    <w:rsid w:val="003B25C5"/>
    <w:rsid w:val="003C0001"/>
    <w:rsid w:val="003C5F1D"/>
    <w:rsid w:val="003C6F75"/>
    <w:rsid w:val="003D1747"/>
    <w:rsid w:val="003D2B16"/>
    <w:rsid w:val="003D3B7E"/>
    <w:rsid w:val="003E19A4"/>
    <w:rsid w:val="003E3C55"/>
    <w:rsid w:val="003E689F"/>
    <w:rsid w:val="003E7EDB"/>
    <w:rsid w:val="003F06D1"/>
    <w:rsid w:val="003F30B7"/>
    <w:rsid w:val="003F4D23"/>
    <w:rsid w:val="003F7E12"/>
    <w:rsid w:val="004026BF"/>
    <w:rsid w:val="00403029"/>
    <w:rsid w:val="004070C4"/>
    <w:rsid w:val="00412C81"/>
    <w:rsid w:val="00427AAB"/>
    <w:rsid w:val="00431A15"/>
    <w:rsid w:val="00434BE7"/>
    <w:rsid w:val="004352E8"/>
    <w:rsid w:val="00451D23"/>
    <w:rsid w:val="004524E4"/>
    <w:rsid w:val="00456877"/>
    <w:rsid w:val="004621A1"/>
    <w:rsid w:val="004642C4"/>
    <w:rsid w:val="00473607"/>
    <w:rsid w:val="004774D1"/>
    <w:rsid w:val="00482F96"/>
    <w:rsid w:val="0049159E"/>
    <w:rsid w:val="004A3A9C"/>
    <w:rsid w:val="004B018A"/>
    <w:rsid w:val="004B0A9F"/>
    <w:rsid w:val="004B0BFC"/>
    <w:rsid w:val="004C3CD5"/>
    <w:rsid w:val="004D70CD"/>
    <w:rsid w:val="004E0EBB"/>
    <w:rsid w:val="004E1E33"/>
    <w:rsid w:val="004E2710"/>
    <w:rsid w:val="004E3309"/>
    <w:rsid w:val="004F3341"/>
    <w:rsid w:val="004F3BE0"/>
    <w:rsid w:val="004F6739"/>
    <w:rsid w:val="004F70A0"/>
    <w:rsid w:val="005073BD"/>
    <w:rsid w:val="005116EA"/>
    <w:rsid w:val="00511AC4"/>
    <w:rsid w:val="00514E5A"/>
    <w:rsid w:val="00521D0E"/>
    <w:rsid w:val="00525C25"/>
    <w:rsid w:val="00542FB3"/>
    <w:rsid w:val="005477F3"/>
    <w:rsid w:val="005555EE"/>
    <w:rsid w:val="00567BF1"/>
    <w:rsid w:val="00570071"/>
    <w:rsid w:val="00576E4F"/>
    <w:rsid w:val="00584D45"/>
    <w:rsid w:val="00590708"/>
    <w:rsid w:val="005B1BF7"/>
    <w:rsid w:val="005B5819"/>
    <w:rsid w:val="005C1F09"/>
    <w:rsid w:val="005C210F"/>
    <w:rsid w:val="005C4D11"/>
    <w:rsid w:val="005D160C"/>
    <w:rsid w:val="005D1C72"/>
    <w:rsid w:val="005D2775"/>
    <w:rsid w:val="005D595F"/>
    <w:rsid w:val="005D68DD"/>
    <w:rsid w:val="005E1B59"/>
    <w:rsid w:val="005E403D"/>
    <w:rsid w:val="005F6FB6"/>
    <w:rsid w:val="005F7811"/>
    <w:rsid w:val="00603749"/>
    <w:rsid w:val="00611058"/>
    <w:rsid w:val="006129C1"/>
    <w:rsid w:val="006155AE"/>
    <w:rsid w:val="00616899"/>
    <w:rsid w:val="006216BD"/>
    <w:rsid w:val="006244CD"/>
    <w:rsid w:val="00625DB7"/>
    <w:rsid w:val="00630C8C"/>
    <w:rsid w:val="00636941"/>
    <w:rsid w:val="0064075A"/>
    <w:rsid w:val="006478EA"/>
    <w:rsid w:val="00647C8D"/>
    <w:rsid w:val="00652A7F"/>
    <w:rsid w:val="00662A0D"/>
    <w:rsid w:val="00664B1F"/>
    <w:rsid w:val="0067045C"/>
    <w:rsid w:val="0067048C"/>
    <w:rsid w:val="00672944"/>
    <w:rsid w:val="006778A1"/>
    <w:rsid w:val="00677E0E"/>
    <w:rsid w:val="00692396"/>
    <w:rsid w:val="006966A0"/>
    <w:rsid w:val="00697802"/>
    <w:rsid w:val="00697D31"/>
    <w:rsid w:val="006A0A99"/>
    <w:rsid w:val="006A0F9A"/>
    <w:rsid w:val="006B542A"/>
    <w:rsid w:val="006C6E95"/>
    <w:rsid w:val="006D046A"/>
    <w:rsid w:val="006D1C35"/>
    <w:rsid w:val="006D4AF3"/>
    <w:rsid w:val="006D4B8A"/>
    <w:rsid w:val="006E1253"/>
    <w:rsid w:val="006F1937"/>
    <w:rsid w:val="006F2D58"/>
    <w:rsid w:val="007002CF"/>
    <w:rsid w:val="0071536E"/>
    <w:rsid w:val="00715802"/>
    <w:rsid w:val="007205E4"/>
    <w:rsid w:val="00725B14"/>
    <w:rsid w:val="00730CF6"/>
    <w:rsid w:val="00734523"/>
    <w:rsid w:val="007363B0"/>
    <w:rsid w:val="00757EE7"/>
    <w:rsid w:val="00765E01"/>
    <w:rsid w:val="00773EF4"/>
    <w:rsid w:val="00777314"/>
    <w:rsid w:val="007966F9"/>
    <w:rsid w:val="00797C32"/>
    <w:rsid w:val="007A05D8"/>
    <w:rsid w:val="007A3208"/>
    <w:rsid w:val="007A7D76"/>
    <w:rsid w:val="007B094D"/>
    <w:rsid w:val="007C2FE8"/>
    <w:rsid w:val="007C6376"/>
    <w:rsid w:val="007D0AF8"/>
    <w:rsid w:val="007D786C"/>
    <w:rsid w:val="007E3664"/>
    <w:rsid w:val="007F3DF1"/>
    <w:rsid w:val="00801875"/>
    <w:rsid w:val="008028E9"/>
    <w:rsid w:val="00827DF9"/>
    <w:rsid w:val="00832E8E"/>
    <w:rsid w:val="00834A47"/>
    <w:rsid w:val="00837764"/>
    <w:rsid w:val="00851C23"/>
    <w:rsid w:val="00851EE9"/>
    <w:rsid w:val="00856501"/>
    <w:rsid w:val="008632D8"/>
    <w:rsid w:val="00891B94"/>
    <w:rsid w:val="008A2A8A"/>
    <w:rsid w:val="008B0260"/>
    <w:rsid w:val="008B0ECD"/>
    <w:rsid w:val="008B12D1"/>
    <w:rsid w:val="008B5477"/>
    <w:rsid w:val="008B7041"/>
    <w:rsid w:val="008C0B62"/>
    <w:rsid w:val="008C302C"/>
    <w:rsid w:val="008C5286"/>
    <w:rsid w:val="008C7C6F"/>
    <w:rsid w:val="008D2D32"/>
    <w:rsid w:val="008D3A14"/>
    <w:rsid w:val="008D3B95"/>
    <w:rsid w:val="008D5ED1"/>
    <w:rsid w:val="008D7ADB"/>
    <w:rsid w:val="008E018E"/>
    <w:rsid w:val="008E16E2"/>
    <w:rsid w:val="008E532C"/>
    <w:rsid w:val="008E70D9"/>
    <w:rsid w:val="008F06B3"/>
    <w:rsid w:val="009056D6"/>
    <w:rsid w:val="00906C82"/>
    <w:rsid w:val="009213F1"/>
    <w:rsid w:val="009335A4"/>
    <w:rsid w:val="00935504"/>
    <w:rsid w:val="00950768"/>
    <w:rsid w:val="00950E6D"/>
    <w:rsid w:val="009525FC"/>
    <w:rsid w:val="00970049"/>
    <w:rsid w:val="009739DE"/>
    <w:rsid w:val="00977034"/>
    <w:rsid w:val="00984C6D"/>
    <w:rsid w:val="00986AA5"/>
    <w:rsid w:val="00992BBC"/>
    <w:rsid w:val="00993083"/>
    <w:rsid w:val="009A64D3"/>
    <w:rsid w:val="009C20E2"/>
    <w:rsid w:val="009D1CD4"/>
    <w:rsid w:val="009D36AD"/>
    <w:rsid w:val="009D7C26"/>
    <w:rsid w:val="009E207B"/>
    <w:rsid w:val="009F1DE9"/>
    <w:rsid w:val="00A04D70"/>
    <w:rsid w:val="00A31F4C"/>
    <w:rsid w:val="00A34C5E"/>
    <w:rsid w:val="00A34DD5"/>
    <w:rsid w:val="00A46188"/>
    <w:rsid w:val="00A47552"/>
    <w:rsid w:val="00A47EA2"/>
    <w:rsid w:val="00A50236"/>
    <w:rsid w:val="00A5071E"/>
    <w:rsid w:val="00A53D67"/>
    <w:rsid w:val="00A5768B"/>
    <w:rsid w:val="00A711A1"/>
    <w:rsid w:val="00A717C2"/>
    <w:rsid w:val="00A720B8"/>
    <w:rsid w:val="00A72225"/>
    <w:rsid w:val="00A81194"/>
    <w:rsid w:val="00A86801"/>
    <w:rsid w:val="00A94875"/>
    <w:rsid w:val="00A969F6"/>
    <w:rsid w:val="00AA489C"/>
    <w:rsid w:val="00AA6211"/>
    <w:rsid w:val="00AB50A1"/>
    <w:rsid w:val="00AC0A58"/>
    <w:rsid w:val="00AC2C06"/>
    <w:rsid w:val="00AE0CE2"/>
    <w:rsid w:val="00AE3556"/>
    <w:rsid w:val="00AE3CD8"/>
    <w:rsid w:val="00AE67D1"/>
    <w:rsid w:val="00B0377C"/>
    <w:rsid w:val="00B110F9"/>
    <w:rsid w:val="00B1147E"/>
    <w:rsid w:val="00B12BA1"/>
    <w:rsid w:val="00B31F95"/>
    <w:rsid w:val="00B36E79"/>
    <w:rsid w:val="00B415F7"/>
    <w:rsid w:val="00B50AFA"/>
    <w:rsid w:val="00B62807"/>
    <w:rsid w:val="00B655E3"/>
    <w:rsid w:val="00B663B4"/>
    <w:rsid w:val="00B67BA0"/>
    <w:rsid w:val="00B745D7"/>
    <w:rsid w:val="00B9181D"/>
    <w:rsid w:val="00B94FC6"/>
    <w:rsid w:val="00BA0F7A"/>
    <w:rsid w:val="00BA23F0"/>
    <w:rsid w:val="00BA36BC"/>
    <w:rsid w:val="00BA6E55"/>
    <w:rsid w:val="00BB1EAE"/>
    <w:rsid w:val="00BB33B9"/>
    <w:rsid w:val="00BC7FF4"/>
    <w:rsid w:val="00BD0FF7"/>
    <w:rsid w:val="00BD12D9"/>
    <w:rsid w:val="00BD1401"/>
    <w:rsid w:val="00BD5B94"/>
    <w:rsid w:val="00BE019D"/>
    <w:rsid w:val="00BE1F31"/>
    <w:rsid w:val="00BF2E27"/>
    <w:rsid w:val="00BF76F2"/>
    <w:rsid w:val="00C010A1"/>
    <w:rsid w:val="00C06DAB"/>
    <w:rsid w:val="00C11FC6"/>
    <w:rsid w:val="00C13334"/>
    <w:rsid w:val="00C161D2"/>
    <w:rsid w:val="00C17598"/>
    <w:rsid w:val="00C222BD"/>
    <w:rsid w:val="00C245E0"/>
    <w:rsid w:val="00C24778"/>
    <w:rsid w:val="00C400A8"/>
    <w:rsid w:val="00C45320"/>
    <w:rsid w:val="00C45C7F"/>
    <w:rsid w:val="00C536F7"/>
    <w:rsid w:val="00C56560"/>
    <w:rsid w:val="00C722C5"/>
    <w:rsid w:val="00C752EB"/>
    <w:rsid w:val="00C82D85"/>
    <w:rsid w:val="00C857EF"/>
    <w:rsid w:val="00C870CF"/>
    <w:rsid w:val="00C91963"/>
    <w:rsid w:val="00C91B93"/>
    <w:rsid w:val="00C93266"/>
    <w:rsid w:val="00C953AC"/>
    <w:rsid w:val="00C977DA"/>
    <w:rsid w:val="00CA2D01"/>
    <w:rsid w:val="00CB791C"/>
    <w:rsid w:val="00CC0080"/>
    <w:rsid w:val="00CC1941"/>
    <w:rsid w:val="00CC2B46"/>
    <w:rsid w:val="00CC690A"/>
    <w:rsid w:val="00CD1C96"/>
    <w:rsid w:val="00CD2121"/>
    <w:rsid w:val="00CD6304"/>
    <w:rsid w:val="00CF57BC"/>
    <w:rsid w:val="00CF7BEA"/>
    <w:rsid w:val="00D01C77"/>
    <w:rsid w:val="00D03DB1"/>
    <w:rsid w:val="00D047D9"/>
    <w:rsid w:val="00D1502D"/>
    <w:rsid w:val="00D31F84"/>
    <w:rsid w:val="00D335CC"/>
    <w:rsid w:val="00D422F2"/>
    <w:rsid w:val="00D51D25"/>
    <w:rsid w:val="00D61588"/>
    <w:rsid w:val="00D61850"/>
    <w:rsid w:val="00D621C6"/>
    <w:rsid w:val="00D6400C"/>
    <w:rsid w:val="00D71121"/>
    <w:rsid w:val="00D72DD3"/>
    <w:rsid w:val="00D80627"/>
    <w:rsid w:val="00D84577"/>
    <w:rsid w:val="00D86374"/>
    <w:rsid w:val="00D91337"/>
    <w:rsid w:val="00D92759"/>
    <w:rsid w:val="00D93D69"/>
    <w:rsid w:val="00D96B1C"/>
    <w:rsid w:val="00DA05B2"/>
    <w:rsid w:val="00DA2EEF"/>
    <w:rsid w:val="00DA4929"/>
    <w:rsid w:val="00DB19A0"/>
    <w:rsid w:val="00DB42B9"/>
    <w:rsid w:val="00DB59DD"/>
    <w:rsid w:val="00DC2522"/>
    <w:rsid w:val="00DC2D42"/>
    <w:rsid w:val="00DC34A8"/>
    <w:rsid w:val="00DC7654"/>
    <w:rsid w:val="00DD33AE"/>
    <w:rsid w:val="00DD4F53"/>
    <w:rsid w:val="00DD5D02"/>
    <w:rsid w:val="00DE50C4"/>
    <w:rsid w:val="00DF4544"/>
    <w:rsid w:val="00DF7D75"/>
    <w:rsid w:val="00E07B6C"/>
    <w:rsid w:val="00E13846"/>
    <w:rsid w:val="00E15525"/>
    <w:rsid w:val="00E160CC"/>
    <w:rsid w:val="00E20DD0"/>
    <w:rsid w:val="00E22C69"/>
    <w:rsid w:val="00E2527B"/>
    <w:rsid w:val="00E26D71"/>
    <w:rsid w:val="00E4172A"/>
    <w:rsid w:val="00E56A66"/>
    <w:rsid w:val="00E677D9"/>
    <w:rsid w:val="00E702D1"/>
    <w:rsid w:val="00E70FCB"/>
    <w:rsid w:val="00E734BD"/>
    <w:rsid w:val="00E80F16"/>
    <w:rsid w:val="00E80FCF"/>
    <w:rsid w:val="00E84DF5"/>
    <w:rsid w:val="00E87006"/>
    <w:rsid w:val="00E87B28"/>
    <w:rsid w:val="00E87FDD"/>
    <w:rsid w:val="00EA0340"/>
    <w:rsid w:val="00EA6D25"/>
    <w:rsid w:val="00EB2D22"/>
    <w:rsid w:val="00EB5232"/>
    <w:rsid w:val="00EC66CA"/>
    <w:rsid w:val="00ED3B11"/>
    <w:rsid w:val="00EE0700"/>
    <w:rsid w:val="00EE1B24"/>
    <w:rsid w:val="00EE23D9"/>
    <w:rsid w:val="00EE2558"/>
    <w:rsid w:val="00EE47C0"/>
    <w:rsid w:val="00EE6F6F"/>
    <w:rsid w:val="00EF3C0C"/>
    <w:rsid w:val="00F135C4"/>
    <w:rsid w:val="00F14124"/>
    <w:rsid w:val="00F14B8F"/>
    <w:rsid w:val="00F14C9D"/>
    <w:rsid w:val="00F168CA"/>
    <w:rsid w:val="00F2257F"/>
    <w:rsid w:val="00F2706D"/>
    <w:rsid w:val="00F27DA1"/>
    <w:rsid w:val="00F30F99"/>
    <w:rsid w:val="00F438BC"/>
    <w:rsid w:val="00F444FA"/>
    <w:rsid w:val="00F4571B"/>
    <w:rsid w:val="00F51595"/>
    <w:rsid w:val="00F53253"/>
    <w:rsid w:val="00F57D66"/>
    <w:rsid w:val="00F643CD"/>
    <w:rsid w:val="00F7123E"/>
    <w:rsid w:val="00F7368B"/>
    <w:rsid w:val="00F76012"/>
    <w:rsid w:val="00F77634"/>
    <w:rsid w:val="00F8374C"/>
    <w:rsid w:val="00F8496E"/>
    <w:rsid w:val="00F902CA"/>
    <w:rsid w:val="00F91FFD"/>
    <w:rsid w:val="00F93673"/>
    <w:rsid w:val="00F9369A"/>
    <w:rsid w:val="00FA0E23"/>
    <w:rsid w:val="00FA29C7"/>
    <w:rsid w:val="00FA6917"/>
    <w:rsid w:val="00FA6F63"/>
    <w:rsid w:val="00FB38E8"/>
    <w:rsid w:val="00FB4C47"/>
    <w:rsid w:val="00FB56A9"/>
    <w:rsid w:val="00FC44F6"/>
    <w:rsid w:val="00FD0E04"/>
    <w:rsid w:val="00FD3FCE"/>
    <w:rsid w:val="00FD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21FDD"/>
  <w15:chartTrackingRefBased/>
  <w15:docId w15:val="{81A92C42-CD4F-478A-82F2-F1A0C02E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9A4"/>
    <w:pPr>
      <w:spacing w:before="80" w:after="80" w:line="276" w:lineRule="auto"/>
      <w:ind w:firstLine="567"/>
      <w:jc w:val="both"/>
    </w:pPr>
    <w:rPr>
      <w:rFonts w:ascii="Arial" w:hAnsi="Arial"/>
      <w:color w:val="000000" w:themeColor="text1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8B0ECD"/>
    <w:pPr>
      <w:keepNext/>
      <w:keepLines/>
      <w:outlineLvl w:val="0"/>
    </w:pPr>
    <w:rPr>
      <w:rFonts w:eastAsiaTheme="majorEastAsia" w:cstheme="majorBidi"/>
      <w:b/>
      <w:smallCaps/>
      <w:sz w:val="22"/>
      <w:szCs w:val="32"/>
      <w:u w:val="singl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663B4"/>
    <w:pPr>
      <w:keepNext/>
      <w:keepLines/>
      <w:outlineLvl w:val="1"/>
    </w:pPr>
    <w:rPr>
      <w:rFonts w:eastAsiaTheme="majorEastAsia" w:cstheme="majorBidi"/>
      <w:b/>
      <w:smallCaps/>
      <w:sz w:val="21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E689F"/>
    <w:pPr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47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F27DA1"/>
    <w:pPr>
      <w:spacing w:after="0" w:line="240" w:lineRule="auto"/>
      <w:jc w:val="center"/>
    </w:pPr>
    <w:rPr>
      <w:rFonts w:eastAsiaTheme="majorEastAsia" w:cstheme="majorBidi"/>
      <w:b/>
      <w:caps/>
      <w:spacing w:val="-10"/>
      <w:kern w:val="28"/>
      <w:sz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27DA1"/>
    <w:rPr>
      <w:rFonts w:ascii="Arial" w:eastAsiaTheme="majorEastAsia" w:hAnsi="Arial" w:cstheme="majorBidi"/>
      <w:b/>
      <w:caps/>
      <w:color w:val="000000" w:themeColor="text1"/>
      <w:spacing w:val="-10"/>
      <w:kern w:val="28"/>
      <w:sz w:val="28"/>
      <w:szCs w:val="56"/>
    </w:rPr>
  </w:style>
  <w:style w:type="paragraph" w:styleId="PargrafodaLista">
    <w:name w:val="List Paragraph"/>
    <w:basedOn w:val="Normal"/>
    <w:uiPriority w:val="34"/>
    <w:qFormat/>
    <w:rsid w:val="003E19A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8B0ECD"/>
    <w:rPr>
      <w:rFonts w:ascii="Arial" w:eastAsiaTheme="majorEastAsia" w:hAnsi="Arial" w:cstheme="majorBidi"/>
      <w:b/>
      <w:smallCaps/>
      <w:color w:val="000000" w:themeColor="text1"/>
      <w:szCs w:val="32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B663B4"/>
    <w:rPr>
      <w:rFonts w:ascii="Arial" w:eastAsiaTheme="majorEastAsia" w:hAnsi="Arial" w:cstheme="majorBidi"/>
      <w:b/>
      <w:smallCaps/>
      <w:color w:val="000000" w:themeColor="text1"/>
      <w:sz w:val="21"/>
      <w:szCs w:val="26"/>
    </w:rPr>
  </w:style>
  <w:style w:type="character" w:styleId="Hyperlink">
    <w:name w:val="Hyperlink"/>
    <w:basedOn w:val="Fontepargpadro"/>
    <w:uiPriority w:val="99"/>
    <w:unhideWhenUsed/>
    <w:rsid w:val="00AE67D1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nhideWhenUsed/>
    <w:rsid w:val="00E80FC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rsid w:val="00E80FCF"/>
    <w:rPr>
      <w:rFonts w:ascii="Arial" w:hAnsi="Arial"/>
      <w:color w:val="000000" w:themeColor="text1"/>
      <w:sz w:val="20"/>
    </w:rPr>
  </w:style>
  <w:style w:type="paragraph" w:styleId="Rodap">
    <w:name w:val="footer"/>
    <w:basedOn w:val="Normal"/>
    <w:link w:val="RodapChar"/>
    <w:unhideWhenUsed/>
    <w:rsid w:val="00E80FC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rsid w:val="00E80FCF"/>
    <w:rPr>
      <w:rFonts w:ascii="Arial" w:hAnsi="Arial"/>
      <w:color w:val="000000" w:themeColor="text1"/>
      <w:sz w:val="20"/>
    </w:rPr>
  </w:style>
  <w:style w:type="paragraph" w:styleId="Sumrio1">
    <w:name w:val="toc 1"/>
    <w:basedOn w:val="Normal"/>
    <w:next w:val="Normal"/>
    <w:autoRedefine/>
    <w:semiHidden/>
    <w:rsid w:val="00E80FCF"/>
    <w:pPr>
      <w:spacing w:before="0" w:after="0" w:line="240" w:lineRule="auto"/>
      <w:ind w:firstLine="0"/>
    </w:pPr>
    <w:rPr>
      <w:rFonts w:eastAsia="Times New Roman" w:cs="Times New Roman"/>
      <w:b/>
      <w:color w:val="auto"/>
      <w:spacing w:val="-5"/>
      <w:sz w:val="32"/>
      <w:szCs w:val="20"/>
    </w:rPr>
  </w:style>
  <w:style w:type="paragraph" w:customStyle="1" w:styleId="Endereodoremetente">
    <w:name w:val="Endereço do remetente"/>
    <w:basedOn w:val="Normal"/>
    <w:rsid w:val="00E80FCF"/>
    <w:pPr>
      <w:keepLines/>
      <w:spacing w:before="0" w:after="0" w:line="200" w:lineRule="atLeast"/>
      <w:ind w:firstLine="0"/>
    </w:pPr>
    <w:rPr>
      <w:rFonts w:eastAsia="Times New Roman" w:cs="Times New Roman"/>
      <w:color w:val="auto"/>
      <w:spacing w:val="-2"/>
      <w:sz w:val="16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0A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0A1"/>
    <w:rPr>
      <w:rFonts w:ascii="Segoe UI" w:hAnsi="Segoe UI" w:cs="Segoe UI"/>
      <w:color w:val="000000" w:themeColor="text1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rsid w:val="003E689F"/>
    <w:rPr>
      <w:rFonts w:ascii="Arial" w:hAnsi="Arial"/>
      <w:b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2494</TotalTime>
  <Pages>9</Pages>
  <Words>3488</Words>
  <Characters>18836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- Juridico</dc:creator>
  <cp:keywords/>
  <dc:description/>
  <cp:lastModifiedBy>Robson Santos da Silva</cp:lastModifiedBy>
  <cp:revision>482</cp:revision>
  <cp:lastPrinted>2024-02-28T18:35:00Z</cp:lastPrinted>
  <dcterms:created xsi:type="dcterms:W3CDTF">2023-08-16T12:35:00Z</dcterms:created>
  <dcterms:modified xsi:type="dcterms:W3CDTF">2024-04-25T10:44:00Z</dcterms:modified>
</cp:coreProperties>
</file>