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BE06A" w14:textId="77777777" w:rsidR="0075572F" w:rsidRDefault="00A070FF" w:rsidP="007F089F">
      <w:pPr>
        <w:pStyle w:val="Ttulo"/>
        <w:rPr>
          <w:sz w:val="20"/>
          <w:szCs w:val="20"/>
        </w:rPr>
      </w:pPr>
      <w:r w:rsidRPr="00A9454F">
        <w:rPr>
          <w:sz w:val="20"/>
          <w:szCs w:val="20"/>
        </w:rPr>
        <w:t>anexo i</w:t>
      </w:r>
      <w:r w:rsidR="00CD115D" w:rsidRPr="00A9454F">
        <w:rPr>
          <w:sz w:val="20"/>
          <w:szCs w:val="20"/>
        </w:rPr>
        <w:t>v</w:t>
      </w:r>
    </w:p>
    <w:p w14:paraId="429CFD67" w14:textId="77777777" w:rsidR="007F089F" w:rsidRPr="00A9454F" w:rsidRDefault="007F089F" w:rsidP="007F089F">
      <w:pPr>
        <w:pStyle w:val="Ttulo"/>
        <w:rPr>
          <w:sz w:val="20"/>
          <w:szCs w:val="20"/>
        </w:rPr>
      </w:pPr>
      <w:r w:rsidRPr="00A9454F">
        <w:rPr>
          <w:sz w:val="20"/>
          <w:szCs w:val="20"/>
        </w:rPr>
        <w:t>MODELO DE PROPOSTA</w:t>
      </w:r>
    </w:p>
    <w:tbl>
      <w:tblPr>
        <w:tblW w:w="90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A0699F" w:rsidRPr="00A9454F" w14:paraId="1CEBBA60" w14:textId="77777777" w:rsidTr="00E82F90">
        <w:trPr>
          <w:cantSplit/>
          <w:trHeight w:val="47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BB2296B" w14:textId="77777777" w:rsidR="00A0699F" w:rsidRPr="00A9454F" w:rsidRDefault="00A0699F" w:rsidP="00A0699F">
            <w:pPr>
              <w:suppressAutoHyphens/>
              <w:jc w:val="center"/>
              <w:rPr>
                <w:rFonts w:cs="Calibri Light"/>
                <w:b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t>PREGÃO ELETRÔNICO Nº ........................</w:t>
            </w:r>
          </w:p>
        </w:tc>
      </w:tr>
      <w:tr w:rsidR="0074606D" w:rsidRPr="00A9454F" w14:paraId="7F3A183B" w14:textId="77777777" w:rsidTr="00E82F90">
        <w:trPr>
          <w:cantSplit/>
          <w:trHeight w:val="47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1A59B9D0" w14:textId="77777777" w:rsidR="0074606D" w:rsidRPr="00A9454F" w:rsidRDefault="00DD0380" w:rsidP="00A0699F">
            <w:pPr>
              <w:suppressAutoHyphens/>
              <w:jc w:val="center"/>
              <w:rPr>
                <w:rFonts w:cs="Calibri Light"/>
                <w:b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t>Órgão Promotor do Certame: Município de São Jerônimo/RS</w:t>
            </w:r>
          </w:p>
        </w:tc>
      </w:tr>
      <w:tr w:rsidR="007F089F" w:rsidRPr="00A9454F" w14:paraId="6016D4C0" w14:textId="77777777" w:rsidTr="0006507C">
        <w:trPr>
          <w:trHeight w:val="3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08E0F" w14:textId="77777777" w:rsidR="007F089F" w:rsidRPr="00A9454F" w:rsidRDefault="007F089F" w:rsidP="00C93F61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Razão social</w:t>
            </w:r>
            <w:r w:rsidR="00C93F61" w:rsidRPr="00A9454F">
              <w:rPr>
                <w:rFonts w:cs="Calibri Light"/>
                <w:color w:val="auto"/>
                <w:sz w:val="14"/>
                <w:szCs w:val="14"/>
              </w:rPr>
              <w:t xml:space="preserve"> completa</w:t>
            </w:r>
            <w:r w:rsidR="009B47B2" w:rsidRPr="00A9454F">
              <w:rPr>
                <w:rFonts w:cs="Calibri Light"/>
                <w:color w:val="auto"/>
                <w:sz w:val="14"/>
                <w:szCs w:val="14"/>
              </w:rPr>
              <w:t>/</w:t>
            </w:r>
            <w:r w:rsidR="00C93F61" w:rsidRPr="00A9454F">
              <w:rPr>
                <w:rFonts w:cs="Calibri Light"/>
                <w:color w:val="auto"/>
                <w:sz w:val="14"/>
                <w:szCs w:val="14"/>
              </w:rPr>
              <w:t>N</w:t>
            </w:r>
            <w:r w:rsidR="009B47B2" w:rsidRPr="00A9454F">
              <w:rPr>
                <w:rFonts w:cs="Calibri Light"/>
                <w:color w:val="auto"/>
                <w:sz w:val="14"/>
                <w:szCs w:val="14"/>
              </w:rPr>
              <w:t>ome completo</w:t>
            </w:r>
            <w:r w:rsidR="006633CD" w:rsidRPr="00A9454F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:  </w:t>
            </w:r>
          </w:p>
        </w:tc>
      </w:tr>
      <w:tr w:rsidR="00A0699F" w:rsidRPr="00A9454F" w14:paraId="22CD812E" w14:textId="77777777" w:rsidTr="0006507C">
        <w:trPr>
          <w:trHeight w:val="3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CBAF7" w14:textId="77777777" w:rsidR="00A0699F" w:rsidRPr="00A9454F" w:rsidRDefault="00A0699F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CNPJ</w:t>
            </w:r>
            <w:r w:rsidR="009B47B2" w:rsidRPr="00A9454F">
              <w:rPr>
                <w:rFonts w:cs="Calibri Light"/>
                <w:color w:val="auto"/>
                <w:sz w:val="14"/>
                <w:szCs w:val="14"/>
              </w:rPr>
              <w:t>/CPF</w:t>
            </w:r>
            <w:r w:rsidR="006633CD" w:rsidRPr="00A9454F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:</w:t>
            </w:r>
          </w:p>
        </w:tc>
      </w:tr>
      <w:tr w:rsidR="007F089F" w:rsidRPr="00A9454F" w14:paraId="271124D0" w14:textId="77777777" w:rsidTr="0006507C">
        <w:trPr>
          <w:trHeight w:val="321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E18752" w14:textId="77777777" w:rsidR="007F089F" w:rsidRPr="00A9454F" w:rsidRDefault="007F089F" w:rsidP="00D1429B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Endereço</w:t>
            </w:r>
            <w:r w:rsidR="00A0699F" w:rsidRPr="00A9454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  <w:r w:rsidR="00D1429B" w:rsidRPr="00A9454F">
              <w:rPr>
                <w:rFonts w:cs="Calibri Light"/>
                <w:color w:val="auto"/>
                <w:sz w:val="14"/>
                <w:szCs w:val="14"/>
              </w:rPr>
              <w:t>c</w:t>
            </w:r>
            <w:r w:rsidR="00A0699F" w:rsidRPr="00A9454F">
              <w:rPr>
                <w:rFonts w:cs="Calibri Light"/>
                <w:color w:val="auto"/>
                <w:sz w:val="14"/>
                <w:szCs w:val="14"/>
              </w:rPr>
              <w:t>ompleto</w:t>
            </w:r>
            <w:r w:rsidR="006633CD" w:rsidRPr="00A9454F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:</w:t>
            </w:r>
            <w:r w:rsidR="00A0699F" w:rsidRPr="00A9454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</w:p>
        </w:tc>
      </w:tr>
      <w:tr w:rsidR="00A0699F" w:rsidRPr="00A9454F" w14:paraId="32D5D69C" w14:textId="77777777" w:rsidTr="0006507C">
        <w:trPr>
          <w:trHeight w:val="321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7BE191A" w14:textId="77777777" w:rsidR="00A0699F" w:rsidRPr="00A9454F" w:rsidRDefault="00A0699F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E-mail</w:t>
            </w:r>
            <w:r w:rsidR="006633CD" w:rsidRPr="00A9454F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:</w:t>
            </w:r>
          </w:p>
        </w:tc>
      </w:tr>
      <w:tr w:rsidR="00A0699F" w:rsidRPr="00A9454F" w14:paraId="476FF1CD" w14:textId="77777777" w:rsidTr="0006507C">
        <w:trPr>
          <w:trHeight w:val="321"/>
        </w:trPr>
        <w:tc>
          <w:tcPr>
            <w:tcW w:w="907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096E22E" w14:textId="77777777" w:rsidR="00A0699F" w:rsidRPr="00A9454F" w:rsidRDefault="00A0699F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Telefone</w:t>
            </w:r>
            <w:r w:rsidR="006633CD" w:rsidRPr="00A9454F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:</w:t>
            </w:r>
          </w:p>
        </w:tc>
      </w:tr>
      <w:tr w:rsidR="007F089F" w:rsidRPr="00A9454F" w14:paraId="7B00E010" w14:textId="77777777" w:rsidTr="0006507C">
        <w:trPr>
          <w:trHeight w:val="537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1F50" w14:textId="77777777" w:rsidR="00A9454F" w:rsidRDefault="00A9454F" w:rsidP="00A0699F">
            <w:pPr>
              <w:pStyle w:val="Corpodetexto"/>
              <w:spacing w:after="120" w:line="240" w:lineRule="auto"/>
              <w:ind w:right="72"/>
              <w:rPr>
                <w:rFonts w:ascii="Verdana" w:hAnsi="Verdana" w:cs="Calibri Light"/>
                <w:b/>
                <w:sz w:val="14"/>
                <w:szCs w:val="14"/>
              </w:rPr>
            </w:pPr>
          </w:p>
          <w:p w14:paraId="7C6A11BB" w14:textId="77777777" w:rsidR="00A0699F" w:rsidRPr="00A9454F" w:rsidRDefault="00A0699F" w:rsidP="00A0699F">
            <w:pPr>
              <w:pStyle w:val="Corpodetexto"/>
              <w:spacing w:after="120" w:line="240" w:lineRule="auto"/>
              <w:ind w:right="72"/>
              <w:rPr>
                <w:rFonts w:ascii="Verdana" w:eastAsia="Arial" w:hAnsi="Verdana" w:cs="Calibri Light"/>
                <w:b/>
                <w:sz w:val="14"/>
                <w:szCs w:val="14"/>
              </w:rPr>
            </w:pPr>
            <w:r w:rsidRPr="00A9454F">
              <w:rPr>
                <w:rFonts w:ascii="Verdana" w:hAnsi="Verdana" w:cs="Calibri Light"/>
                <w:b/>
                <w:sz w:val="14"/>
                <w:szCs w:val="14"/>
              </w:rPr>
              <w:t>1</w:t>
            </w:r>
            <w:r w:rsidR="006633CD" w:rsidRPr="00A9454F">
              <w:rPr>
                <w:rFonts w:ascii="Verdana" w:hAnsi="Verdana" w:cs="Calibri Light"/>
                <w:b/>
                <w:sz w:val="14"/>
                <w:szCs w:val="14"/>
              </w:rPr>
              <w:t xml:space="preserve"> – </w:t>
            </w:r>
            <w:r w:rsidRPr="00A9454F">
              <w:rPr>
                <w:rFonts w:ascii="Verdana" w:hAnsi="Verdana" w:cs="Calibri Light"/>
                <w:b/>
                <w:sz w:val="14"/>
                <w:szCs w:val="14"/>
              </w:rPr>
              <w:t xml:space="preserve">OBJETO: </w:t>
            </w:r>
            <w:r w:rsidR="0074606D" w:rsidRPr="00A9454F">
              <w:rPr>
                <w:rFonts w:ascii="Verdana" w:hAnsi="Verdana" w:cs="Calibri Light"/>
                <w:sz w:val="14"/>
                <w:szCs w:val="14"/>
              </w:rPr>
              <w:t>Contratação de empresa especializada para aquisição de licença de uso de sistemas de informática para gestão pública da Prefeitura, Câmara de Vereadores e RPPS.</w:t>
            </w:r>
            <w:r w:rsidRPr="00A9454F">
              <w:rPr>
                <w:rFonts w:ascii="Verdana" w:eastAsia="Arial" w:hAnsi="Verdana" w:cs="Calibri Light"/>
                <w:sz w:val="14"/>
                <w:szCs w:val="14"/>
              </w:rPr>
              <w:t>, conforme o edital e seus anexos.</w:t>
            </w:r>
          </w:p>
          <w:tbl>
            <w:tblPr>
              <w:tblW w:w="8779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185"/>
              <w:gridCol w:w="851"/>
              <w:gridCol w:w="1134"/>
              <w:gridCol w:w="1417"/>
              <w:gridCol w:w="1483"/>
            </w:tblGrid>
            <w:tr w:rsidR="00A9454F" w:rsidRPr="00A9454F" w14:paraId="0022A28A" w14:textId="77777777" w:rsidTr="00A9454F">
              <w:trPr>
                <w:trHeight w:val="1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3732B1" w14:textId="77777777" w:rsidR="00A9454F" w:rsidRPr="00A9454F" w:rsidRDefault="00A9454F" w:rsidP="00A0699F">
                  <w:pPr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0583D" w14:textId="77777777" w:rsidR="00A9454F" w:rsidRPr="00A9454F" w:rsidRDefault="00A9454F" w:rsidP="00A0699F">
                  <w:pPr>
                    <w:tabs>
                      <w:tab w:val="center" w:pos="2840"/>
                      <w:tab w:val="left" w:pos="3960"/>
                    </w:tabs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>Descrição do item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65EEE1" w14:textId="77777777" w:rsidR="00A9454F" w:rsidRPr="00A9454F" w:rsidRDefault="00A9454F" w:rsidP="00A0699F">
                  <w:pPr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>Unidade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A1BF5" w14:textId="77777777" w:rsidR="00A9454F" w:rsidRPr="00A9454F" w:rsidRDefault="00A9454F" w:rsidP="00A0699F">
                  <w:pPr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>Quantidade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F6755" w14:textId="77777777" w:rsidR="00A9454F" w:rsidRPr="00A9454F" w:rsidRDefault="0075572F" w:rsidP="0075572F">
                  <w:pPr>
                    <w:jc w:val="center"/>
                    <w:rPr>
                      <w:rFonts w:cs="Calibri Light"/>
                      <w:b/>
                      <w:bCs/>
                      <w:color w:val="auto"/>
                      <w:sz w:val="14"/>
                      <w:szCs w:val="14"/>
                    </w:rPr>
                  </w:pPr>
                  <w:r>
                    <w:rPr>
                      <w:rFonts w:cs="Calibri Light"/>
                      <w:b/>
                      <w:bCs/>
                      <w:color w:val="auto"/>
                      <w:sz w:val="14"/>
                      <w:szCs w:val="14"/>
                    </w:rPr>
                    <w:t>Valor Mensal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0C2636" w14:textId="77777777" w:rsidR="00A9454F" w:rsidRPr="00A9454F" w:rsidRDefault="0075572F" w:rsidP="0075572F">
                  <w:pPr>
                    <w:jc w:val="center"/>
                    <w:rPr>
                      <w:rFonts w:cs="Calibri Light"/>
                      <w:b/>
                      <w:bCs/>
                      <w:color w:val="auto"/>
                      <w:sz w:val="14"/>
                      <w:szCs w:val="14"/>
                    </w:rPr>
                  </w:pPr>
                  <w:r>
                    <w:rPr>
                      <w:rFonts w:cs="Calibri Light"/>
                      <w:b/>
                      <w:bCs/>
                      <w:color w:val="auto"/>
                      <w:sz w:val="14"/>
                      <w:szCs w:val="14"/>
                    </w:rPr>
                    <w:t>Valor Total</w:t>
                  </w:r>
                </w:p>
              </w:tc>
            </w:tr>
            <w:tr w:rsidR="00A9454F" w:rsidRPr="00A9454F" w14:paraId="2DFE43D2" w14:textId="77777777" w:rsidTr="00A9454F">
              <w:trPr>
                <w:trHeight w:val="291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22F18" w14:textId="77777777" w:rsidR="00A9454F" w:rsidRPr="0075572F" w:rsidRDefault="0075572F" w:rsidP="00A0699F">
                  <w:pPr>
                    <w:contextualSpacing/>
                    <w:jc w:val="center"/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75572F">
                    <w:rPr>
                      <w:rFonts w:cs="Calibri Light"/>
                      <w:color w:val="auto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596F1" w14:textId="77777777" w:rsidR="0075572F" w:rsidRPr="0075572F" w:rsidRDefault="0075572F" w:rsidP="0075572F">
                  <w:pPr>
                    <w:rPr>
                      <w:rFonts w:asciiTheme="minorHAnsi" w:eastAsia="Arial" w:hAnsiTheme="minorHAnsi" w:cstheme="minorHAnsi"/>
                    </w:rPr>
                  </w:pPr>
                  <w:r w:rsidRPr="0075572F">
                    <w:rPr>
                      <w:rFonts w:asciiTheme="minorHAnsi" w:eastAsia="Arial" w:hAnsiTheme="minorHAnsi" w:cstheme="minorHAnsi"/>
                    </w:rPr>
                    <w:t xml:space="preserve">CESSÃO TEMPORÁRIA DE DIREITOS SOBRE PROGRAMAS DE COMPUTADOR LOCAÇÃO DE SOFTWARE. </w:t>
                  </w:r>
                </w:p>
                <w:p w14:paraId="4CCC8101" w14:textId="77777777" w:rsidR="00A9454F" w:rsidRPr="0075572F" w:rsidRDefault="0075572F" w:rsidP="0075572F">
                  <w:pPr>
                    <w:contextualSpacing/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75572F">
                    <w:rPr>
                      <w:rFonts w:asciiTheme="minorHAnsi" w:eastAsia="Arial" w:hAnsiTheme="minorHAnsi" w:cstheme="minorHAnsi"/>
                      <w:i/>
                      <w:iCs/>
                      <w:u w:val="single"/>
                    </w:rPr>
                    <w:t>incluindo: conversão, testes, implantação, treinamento, serviços de manutenção mensal que garantam as alterações adaptativas, corretivas e evolutivas dos sistemas/módulos, atendimento e suporte técnico para estes sistemas/módulos.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7DDB1A" w14:textId="77777777" w:rsidR="00A9454F" w:rsidRPr="0075572F" w:rsidRDefault="0075572F" w:rsidP="00A0699F">
                  <w:pPr>
                    <w:contextualSpacing/>
                    <w:jc w:val="center"/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75572F">
                    <w:rPr>
                      <w:rFonts w:cs="Calibri Light"/>
                      <w:color w:val="auto"/>
                      <w:sz w:val="14"/>
                      <w:szCs w:val="14"/>
                    </w:rPr>
                    <w:t>MÊS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B692F" w14:textId="77777777" w:rsidR="00A9454F" w:rsidRPr="0075572F" w:rsidRDefault="0075572F" w:rsidP="00A0699F">
                  <w:pPr>
                    <w:contextualSpacing/>
                    <w:jc w:val="center"/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75572F">
                    <w:rPr>
                      <w:rFonts w:cs="Calibri Light"/>
                      <w:color w:val="auto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F09C3" w14:textId="77777777" w:rsidR="00A9454F" w:rsidRPr="00A9454F" w:rsidRDefault="00A9454F" w:rsidP="00A0699F">
                  <w:pPr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color w:val="auto"/>
                      <w:sz w:val="14"/>
                      <w:szCs w:val="14"/>
                    </w:rPr>
                    <w:t xml:space="preserve">R$ 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667F0" w14:textId="77777777" w:rsidR="00A9454F" w:rsidRPr="00A9454F" w:rsidRDefault="00A9454F" w:rsidP="00A0699F">
                  <w:pPr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color w:val="auto"/>
                      <w:sz w:val="14"/>
                      <w:szCs w:val="14"/>
                    </w:rPr>
                    <w:t>R$</w:t>
                  </w:r>
                </w:p>
              </w:tc>
            </w:tr>
            <w:tr w:rsidR="00A9454F" w:rsidRPr="00A9454F" w14:paraId="2375ECE0" w14:textId="77777777" w:rsidTr="00A9454F">
              <w:trPr>
                <w:trHeight w:val="128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C9CC5" w14:textId="77777777" w:rsidR="00A9454F" w:rsidRPr="00A9454F" w:rsidRDefault="00A9454F" w:rsidP="00A0699F">
                  <w:pPr>
                    <w:contextualSpacing/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3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6DDFF" w14:textId="77777777" w:rsidR="00A9454F" w:rsidRPr="00A9454F" w:rsidRDefault="00A9454F" w:rsidP="00A0699F">
                  <w:pPr>
                    <w:contextualSpacing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F74D2" w14:textId="77777777" w:rsidR="00A9454F" w:rsidRPr="00A9454F" w:rsidRDefault="00A9454F" w:rsidP="00A0699F">
                  <w:pPr>
                    <w:contextualSpacing/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19FCA" w14:textId="77777777" w:rsidR="00A9454F" w:rsidRPr="00A9454F" w:rsidRDefault="00A9454F" w:rsidP="00A0699F">
                  <w:pPr>
                    <w:contextualSpacing/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1BD9D5" w14:textId="77777777" w:rsidR="00A9454F" w:rsidRPr="00A9454F" w:rsidRDefault="00A9454F" w:rsidP="00A0699F">
                  <w:pPr>
                    <w:jc w:val="center"/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>Valor Total</w:t>
                  </w:r>
                  <w:r>
                    <w:rPr>
                      <w:rFonts w:cs="Calibri Light"/>
                      <w:b/>
                      <w:color w:val="auto"/>
                      <w:sz w:val="14"/>
                      <w:szCs w:val="14"/>
                    </w:rPr>
                    <w:t xml:space="preserve"> Global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084DC" w14:textId="77777777" w:rsidR="00A9454F" w:rsidRPr="00A9454F" w:rsidRDefault="00A9454F" w:rsidP="00A0699F">
                  <w:pPr>
                    <w:rPr>
                      <w:rFonts w:cs="Calibri Light"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="Calibri Light"/>
                      <w:color w:val="auto"/>
                      <w:sz w:val="14"/>
                      <w:szCs w:val="14"/>
                    </w:rPr>
                    <w:t>R$</w:t>
                  </w:r>
                </w:p>
              </w:tc>
            </w:tr>
          </w:tbl>
          <w:p w14:paraId="576194C6" w14:textId="77777777" w:rsidR="00A9454F" w:rsidRPr="00A9454F" w:rsidRDefault="00A9454F" w:rsidP="00A9454F">
            <w:pPr>
              <w:rPr>
                <w:rStyle w:val="nfase"/>
                <w:rFonts w:cstheme="majorHAnsi"/>
                <w:i w:val="0"/>
                <w:iCs w:val="0"/>
                <w:sz w:val="14"/>
                <w:szCs w:val="14"/>
              </w:rPr>
            </w:pPr>
            <w:r w:rsidRPr="00A9454F">
              <w:rPr>
                <w:rStyle w:val="nfase"/>
                <w:rFonts w:cstheme="majorHAnsi"/>
                <w:sz w:val="14"/>
                <w:szCs w:val="14"/>
              </w:rPr>
              <w:t>Para o julgamento das propostas será utilizada a tabela acima.</w:t>
            </w:r>
          </w:p>
          <w:p w14:paraId="55956424" w14:textId="77777777" w:rsidR="00A9454F" w:rsidRPr="00A9454F" w:rsidRDefault="00A9454F" w:rsidP="00A9454F">
            <w:pPr>
              <w:rPr>
                <w:rStyle w:val="nfase"/>
                <w:rFonts w:cstheme="majorHAnsi"/>
                <w:i w:val="0"/>
                <w:iCs w:val="0"/>
                <w:sz w:val="14"/>
                <w:szCs w:val="14"/>
              </w:rPr>
            </w:pPr>
            <w:r w:rsidRPr="00A9454F">
              <w:rPr>
                <w:rStyle w:val="nfase"/>
                <w:rFonts w:cstheme="majorHAnsi"/>
                <w:sz w:val="14"/>
                <w:szCs w:val="14"/>
              </w:rPr>
              <w:t>Os valores unitários abaixo descritos servirão de referência para faturamento e pagamento dos m</w:t>
            </w:r>
            <w:r>
              <w:rPr>
                <w:rStyle w:val="nfase"/>
                <w:rFonts w:cstheme="majorHAnsi"/>
                <w:sz w:val="14"/>
                <w:szCs w:val="14"/>
              </w:rPr>
              <w:t>ódulos efetivamente implantados:</w:t>
            </w:r>
          </w:p>
          <w:tbl>
            <w:tblPr>
              <w:tblW w:w="5000" w:type="pct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3605"/>
              <w:gridCol w:w="1651"/>
              <w:gridCol w:w="1085"/>
              <w:gridCol w:w="1949"/>
            </w:tblGrid>
            <w:tr w:rsidR="00A9454F" w:rsidRPr="00A9454F" w14:paraId="402BED6B" w14:textId="77777777" w:rsidTr="00B8573B">
              <w:trPr>
                <w:trHeight w:val="161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FAEB7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E8310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Sistemas para a Prefeitura Municipal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06DBD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Valor mensal</w:t>
                  </w:r>
                </w:p>
              </w:tc>
            </w:tr>
            <w:tr w:rsidR="00A9454F" w:rsidRPr="00A9454F" w14:paraId="37683A07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FEB73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882DA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Contabilidade Pública com Convênio e Prestação de Contas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0CA94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6F9ABED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6E31A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33E01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Planejamento do Orçamento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E72E0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5B8B5F53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597E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1A660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Tributos Municipais.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B89DD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E93184D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4CB6C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CA0A9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Serviços ao Cidadão e Contribuinte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C5699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3EB04A3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18315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lastRenderedPageBreak/>
                    <w:t>5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8C744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Nota Fiscal eletrônica de Serviços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71698D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D3C02B5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DC6D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12575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Declaração eletrônica do ISS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6B1B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8B6E4A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40BC10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B7146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Informações Gerenciais pela internet – Portal para Gestão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B584DD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2064A7B5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DE63B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263515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Informações para Transparência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F43B0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C9C5148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828C77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39689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da Fiscalização Tributária Municipal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2CF6D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FBB14A2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6F1FA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DCDDA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Compras, Licitações e Contratos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EE95C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21EBBA37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37D1E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3CD6D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Patrimônio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DCAD27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AECEC13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38BFF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EA26E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Almoxarifado e Estoque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A4C46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35069D42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297C27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CC9B2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Frotas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2904C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34089185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BCB2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DCA18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Protocolo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EF1A2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03B00077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3619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412F5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Recursos Humanos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D81BD1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0324D4C3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E790D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69474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Folha de Pagamento.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A10D7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4778A9F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2E95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ED122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Serviços ao Servidor Público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69A8A6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4C74D7A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DD6F1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BCBF3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e-Social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CBC81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2A71BC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44A97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E53B4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Aplicativo Móbile para Cidadão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3DF9DC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4D9AA318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082BF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4A5BD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Saúde – Secretaria e Postos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72105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6BEDD4F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FA74F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26881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Saúde – Assistência Domiciliar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FD86F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B15F37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3D0860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771B33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Educação – Secretaria e Escolas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5B429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0A586465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9216D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41151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Educação – Merenda Escolar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9052E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3AA18724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10306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D1A90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Educação – Transporte Escolar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0BCA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B423B76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CA465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89441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Educação – Portal para Professores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C3AA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51E75660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FD2D7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86C0E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Educação – Portal para Pais e Alunos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628C8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E700417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972EC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A9D9A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Tesouraria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ACFCEF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4017777D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9A0B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7C627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da Dívida Ativa Municipal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9A40D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24D1D36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FDE7C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7205A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Custos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0E65A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2625A0B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6EB0F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4687B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da Comunicação Interna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8FBD7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E6686E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54A4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EC642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Eletrônica de Documentos e Assinaturas Eletrônicas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88441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32905872" w14:textId="77777777" w:rsidTr="00B8573B">
              <w:trPr>
                <w:trHeight w:val="233"/>
              </w:trPr>
              <w:tc>
                <w:tcPr>
                  <w:tcW w:w="390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15AB3" w14:textId="77777777" w:rsidR="00A9454F" w:rsidRPr="00A9454F" w:rsidRDefault="00A9454F" w:rsidP="00A9454F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color w:val="auto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173B2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A9454F" w:rsidRPr="00A9454F" w14:paraId="5E6444B9" w14:textId="77777777" w:rsidTr="00B8573B">
              <w:trPr>
                <w:gridAfter w:val="2"/>
                <w:wAfter w:w="1700" w:type="pct"/>
                <w:trHeight w:val="233"/>
              </w:trPr>
              <w:tc>
                <w:tcPr>
                  <w:tcW w:w="2375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9DCCA7" w14:textId="77777777" w:rsidR="00A9454F" w:rsidRPr="00A9454F" w:rsidRDefault="00A9454F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C10832" w14:textId="77777777" w:rsidR="00A9454F" w:rsidRPr="00A9454F" w:rsidRDefault="00A9454F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4021F6C3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7AD4FE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5EDE99C5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Sistemas para o Fundo Municipal RPPS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</w:tcBorders>
                  <w:vAlign w:val="center"/>
                </w:tcPr>
                <w:p w14:paraId="1CBE0065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Valor mensal</w:t>
                  </w:r>
                </w:p>
              </w:tc>
            </w:tr>
            <w:tr w:rsidR="00A9454F" w:rsidRPr="00A9454F" w14:paraId="3F4D6A5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204690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2E3E6213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Contabilidade Pública com Convênio e Prestação de Contas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454AA5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5FD43785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7F47F1E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19BD65A3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Informações para Transparência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F0D97C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34254024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B62E27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4B973125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Folha de Pagamento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453595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D4CDDFA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41A6299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534556EE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e-Social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4D004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0A84362C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8ECA653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69B58435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Recursos Humanos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9DDF16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EE9678C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D1EEE1C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76A15D85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Tesouraria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8D9DBF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297E4A78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366AC8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51AB5D7C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Serviços ao Servidor Público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E4E4A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847CF6D" w14:textId="77777777" w:rsidTr="00B8573B">
              <w:trPr>
                <w:trHeight w:val="233"/>
              </w:trPr>
              <w:tc>
                <w:tcPr>
                  <w:tcW w:w="390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CFBB269" w14:textId="77777777" w:rsidR="00A9454F" w:rsidRPr="00A9454F" w:rsidRDefault="00A9454F" w:rsidP="00A9454F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color w:val="auto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F857AA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A9454F" w:rsidRPr="00A9454F" w14:paraId="0A15183E" w14:textId="77777777" w:rsidTr="00B8573B">
              <w:trPr>
                <w:gridAfter w:val="2"/>
                <w:wAfter w:w="1700" w:type="pct"/>
                <w:trHeight w:val="233"/>
              </w:trPr>
              <w:tc>
                <w:tcPr>
                  <w:tcW w:w="237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ED6B0E" w14:textId="77777777" w:rsidR="00A9454F" w:rsidRPr="00A9454F" w:rsidRDefault="00A9454F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30C57D" w14:textId="77777777" w:rsidR="00A9454F" w:rsidRPr="00A9454F" w:rsidRDefault="00A9454F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6E7EF6F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664FAF1B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19FD7B93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Sistemas para a Câmara Municipal de Vereadores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</w:tcBorders>
                  <w:vAlign w:val="center"/>
                </w:tcPr>
                <w:p w14:paraId="2C7A64EF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Valor mensal</w:t>
                  </w:r>
                </w:p>
              </w:tc>
            </w:tr>
            <w:tr w:rsidR="00A9454F" w:rsidRPr="00A9454F" w14:paraId="4C48605F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7D47EC1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4E0F67B0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Contabilidade Pública com Convênio e Prestação de Contas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099FE8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5F96A877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FA5F53B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6CBD8E4E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Informações para Transparência pela internet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09372E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7E9B5AF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1C9C56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03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24A60683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Folha de Pagamento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549520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AAFA412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BEBB1DE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04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1C1393CD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e-Social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19E695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7012D76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F35F405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05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33DF4779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Recursos Humanos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5B6C4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029EE1F7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339BA72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06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78B27230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Tesouraria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3A647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5B20386A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44F7110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16B12C5D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Compras, Licitações e Contratos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FA316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2E3CE2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E2127E6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08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5904AA40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Almoxarifado e Estoque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4314B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13164970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867B78F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09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2DF9AE42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de Serviços ao Servidor Público pela internet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EF47D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063783A8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90C01FC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3CB51882" w14:textId="77777777" w:rsidR="00A9454F" w:rsidRPr="00A9454F" w:rsidRDefault="00A9454F" w:rsidP="00A9454F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sz w:val="14"/>
                      <w:szCs w:val="14"/>
                    </w:rPr>
                    <w:t>Gestão Eletrônica de Documentos e Assinaturas Eletrônicas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7A05A7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D6033F" w:rsidRPr="00A9454F" w14:paraId="3CE887EE" w14:textId="77777777" w:rsidTr="006B6320">
              <w:trPr>
                <w:trHeight w:val="233"/>
              </w:trPr>
              <w:tc>
                <w:tcPr>
                  <w:tcW w:w="3908" w:type="pct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B890EA7" w14:textId="7E823554" w:rsidR="00D6033F" w:rsidRPr="00A9454F" w:rsidRDefault="00D6033F" w:rsidP="00D6033F">
                  <w:pPr>
                    <w:jc w:val="right"/>
                    <w:rPr>
                      <w:rFonts w:cstheme="minorHAnsi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color w:val="auto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041D65" w14:textId="77777777" w:rsidR="00D6033F" w:rsidRPr="00A9454F" w:rsidRDefault="00D6033F" w:rsidP="00D6033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064494" w:rsidRPr="00A9454F" w14:paraId="37D680BC" w14:textId="77777777" w:rsidTr="00D6033F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127451E4" w14:textId="77777777" w:rsidR="00064494" w:rsidRPr="00A9454F" w:rsidRDefault="00064494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13765C04" w14:textId="77777777" w:rsidR="00064494" w:rsidRPr="00A9454F" w:rsidRDefault="00064494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109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EB4C42B" w14:textId="77777777" w:rsidR="00064494" w:rsidRPr="00A9454F" w:rsidRDefault="00064494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D6033F" w:rsidRPr="00A9454F" w14:paraId="60FD7ADA" w14:textId="77777777" w:rsidTr="0044582E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275875A" w14:textId="28FBA22C" w:rsidR="00D6033F" w:rsidRPr="00A9454F" w:rsidRDefault="00D6033F" w:rsidP="00D6033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31D6522D" w14:textId="02B51544" w:rsidR="00D6033F" w:rsidRPr="00A9454F" w:rsidRDefault="00ED7502" w:rsidP="00D6033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 w:rsidRPr="00ED7502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Datacenter dos sistemas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B50F5" w14:textId="2396AD33" w:rsidR="00D6033F" w:rsidRPr="00A9454F" w:rsidRDefault="00D6033F" w:rsidP="00D6033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Valor mensal</w:t>
                  </w:r>
                </w:p>
              </w:tc>
            </w:tr>
            <w:tr w:rsidR="00D6033F" w:rsidRPr="00A9454F" w14:paraId="4418109C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DA1CC64" w14:textId="7D8E11B8" w:rsidR="00D6033F" w:rsidRPr="00A9454F" w:rsidRDefault="006E7686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432B049A" w14:textId="62AD4FBA" w:rsidR="00D6033F" w:rsidRPr="00A9454F" w:rsidRDefault="00240EF0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  <w:r w:rsidRPr="00240EF0">
                    <w:rPr>
                      <w:rFonts w:cstheme="minorHAnsi"/>
                      <w:sz w:val="14"/>
                      <w:szCs w:val="14"/>
                    </w:rPr>
                    <w:t>Serviços de hospedagem de sistemas em datacenter para a Prefeitura e RPPS.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5C4D8D" w14:textId="77777777" w:rsidR="00D6033F" w:rsidRPr="00A9454F" w:rsidRDefault="00D6033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D6033F" w:rsidRPr="00A9454F" w14:paraId="4A86D911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2935F24" w14:textId="2423C4A1" w:rsidR="00D6033F" w:rsidRPr="00A9454F" w:rsidRDefault="006E7686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</w:tcBorders>
                </w:tcPr>
                <w:p w14:paraId="2AB5B46F" w14:textId="2DD86EE2" w:rsidR="00D6033F" w:rsidRPr="00A9454F" w:rsidRDefault="006E7686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  <w:r w:rsidRPr="006E7686">
                    <w:rPr>
                      <w:rFonts w:cstheme="minorHAnsi"/>
                      <w:sz w:val="14"/>
                      <w:szCs w:val="14"/>
                    </w:rPr>
                    <w:t>Serviços de hospedagem de sistemas em datacenter para a Câmara Municipal de Vereadores.</w:t>
                  </w:r>
                </w:p>
              </w:tc>
              <w:tc>
                <w:tcPr>
                  <w:tcW w:w="109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7BD53" w14:textId="77777777" w:rsidR="00D6033F" w:rsidRPr="00A9454F" w:rsidRDefault="00D6033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BA7870B" w14:textId="77777777" w:rsidTr="00B8573B">
              <w:trPr>
                <w:trHeight w:val="233"/>
              </w:trPr>
              <w:tc>
                <w:tcPr>
                  <w:tcW w:w="390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AC2690C" w14:textId="77777777" w:rsidR="00A9454F" w:rsidRPr="00A9454F" w:rsidRDefault="00A9454F" w:rsidP="00A9454F">
                  <w:pPr>
                    <w:jc w:val="right"/>
                    <w:rPr>
                      <w:rFonts w:cstheme="minorHAnsi"/>
                      <w:b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color w:val="auto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F44C0DC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sz w:val="14"/>
                      <w:szCs w:val="14"/>
                    </w:rPr>
                  </w:pPr>
                </w:p>
              </w:tc>
            </w:tr>
            <w:tr w:rsidR="00A9454F" w:rsidRPr="00A9454F" w14:paraId="1A6E7F49" w14:textId="77777777" w:rsidTr="00B8573B">
              <w:trPr>
                <w:gridAfter w:val="2"/>
                <w:wAfter w:w="1700" w:type="pct"/>
                <w:trHeight w:val="233"/>
              </w:trPr>
              <w:tc>
                <w:tcPr>
                  <w:tcW w:w="2375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4F4AA01" w14:textId="77777777" w:rsidR="00A9454F" w:rsidRPr="00A9454F" w:rsidRDefault="00A9454F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2ACFB1" w14:textId="77777777" w:rsidR="00A9454F" w:rsidRPr="00A9454F" w:rsidRDefault="00A9454F" w:rsidP="00A9454F">
                  <w:pPr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2BCEFA4E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C15E006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Item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400B1E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Serviço técnico de demanda variável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F73592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b/>
                      <w:bCs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b/>
                      <w:bCs/>
                      <w:sz w:val="14"/>
                      <w:szCs w:val="14"/>
                    </w:rPr>
                    <w:t>Valor por hora técnica</w:t>
                  </w:r>
                </w:p>
              </w:tc>
            </w:tr>
            <w:tr w:rsidR="00A9454F" w:rsidRPr="00A9454F" w14:paraId="2515CDA4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55B20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color w:val="auto"/>
                      <w:sz w:val="14"/>
                      <w:szCs w:val="14"/>
                    </w:rPr>
                    <w:t>01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5BDD4" w14:textId="77777777" w:rsidR="00A9454F" w:rsidRPr="00A9454F" w:rsidRDefault="00A9454F" w:rsidP="00A9454F">
                  <w:pPr>
                    <w:jc w:val="center"/>
                    <w:rPr>
                      <w:rFonts w:cs="Calibri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color w:val="auto"/>
                      <w:sz w:val="14"/>
                      <w:szCs w:val="14"/>
                    </w:rPr>
                    <w:t>Serviços de suporte/atendimento técnico executado após a implantação dos sistemas/módulos de forma presencial nas dependências da contratante.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305ABD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  <w:tr w:rsidR="00A9454F" w:rsidRPr="00A9454F" w14:paraId="70572B2C" w14:textId="77777777" w:rsidTr="00B8573B">
              <w:trPr>
                <w:trHeight w:val="233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EE345" w14:textId="77777777" w:rsidR="00A9454F" w:rsidRPr="00A9454F" w:rsidRDefault="00A9454F" w:rsidP="00A9454F">
                  <w:pPr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A9454F">
                    <w:rPr>
                      <w:rFonts w:cs="Arial"/>
                      <w:sz w:val="14"/>
                      <w:szCs w:val="14"/>
                    </w:rPr>
                    <w:t>02</w:t>
                  </w:r>
                </w:p>
              </w:tc>
              <w:tc>
                <w:tcPr>
                  <w:tcW w:w="355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1ADFA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color w:val="auto"/>
                      <w:sz w:val="14"/>
                      <w:szCs w:val="14"/>
                    </w:rPr>
                  </w:pPr>
                  <w:r w:rsidRPr="00A9454F">
                    <w:rPr>
                      <w:rFonts w:cstheme="minorHAnsi"/>
                      <w:color w:val="auto"/>
                      <w:sz w:val="14"/>
                      <w:szCs w:val="14"/>
                    </w:rPr>
                    <w:t>Serviços de customização executado após a implantação dos sistemas/módulos e desenvolvimento de novas funcionalidades.</w:t>
                  </w:r>
                </w:p>
              </w:tc>
              <w:tc>
                <w:tcPr>
                  <w:tcW w:w="10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DC167B" w14:textId="77777777" w:rsidR="00A9454F" w:rsidRPr="00A9454F" w:rsidRDefault="00A9454F" w:rsidP="00A9454F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</w:tr>
          </w:tbl>
          <w:p w14:paraId="5B20238E" w14:textId="77777777" w:rsidR="007F089F" w:rsidRPr="00A9454F" w:rsidRDefault="007F089F" w:rsidP="0006507C">
            <w:pPr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t>2 – VALIDADE DA PROPOSTA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: 60 (sessenta) dias contados da abertura da Proposta de Preço.</w:t>
            </w:r>
          </w:p>
        </w:tc>
      </w:tr>
      <w:tr w:rsidR="007F089F" w:rsidRPr="00A9454F" w14:paraId="3485927D" w14:textId="77777777" w:rsidTr="0006507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D213" w14:textId="77777777" w:rsidR="007F089F" w:rsidRPr="00A9454F" w:rsidRDefault="006633CD" w:rsidP="0006507C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lastRenderedPageBreak/>
              <w:t>3 – INFORMAÇÃO DA CONTA BANCÁRIA EM TITULARIDADE DA LICITANTE:</w:t>
            </w:r>
          </w:p>
          <w:p w14:paraId="13A8244E" w14:textId="77777777" w:rsidR="007F089F" w:rsidRPr="00A9454F" w:rsidRDefault="006633CD" w:rsidP="006633CD">
            <w:pPr>
              <w:suppressAutoHyphens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Banco....................... Agê</w:t>
            </w:r>
            <w:r w:rsidR="007F089F" w:rsidRPr="00A9454F">
              <w:rPr>
                <w:rFonts w:cs="Calibri Light"/>
                <w:color w:val="auto"/>
                <w:sz w:val="14"/>
                <w:szCs w:val="14"/>
              </w:rPr>
              <w:t>ncia.................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  <w:r w:rsidR="007F089F" w:rsidRPr="00A9454F">
              <w:rPr>
                <w:rFonts w:cs="Calibri Light"/>
                <w:color w:val="auto"/>
                <w:sz w:val="14"/>
                <w:szCs w:val="14"/>
              </w:rPr>
              <w:t>C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onta </w:t>
            </w:r>
            <w:r w:rsidR="007F089F" w:rsidRPr="00A9454F">
              <w:rPr>
                <w:rFonts w:cs="Calibri Light"/>
                <w:color w:val="auto"/>
                <w:sz w:val="14"/>
                <w:szCs w:val="14"/>
              </w:rPr>
              <w:t>C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orrente</w:t>
            </w:r>
            <w:r w:rsidR="007F089F" w:rsidRPr="00A9454F">
              <w:rPr>
                <w:rFonts w:cs="Calibri Light"/>
                <w:color w:val="auto"/>
                <w:sz w:val="14"/>
                <w:szCs w:val="14"/>
              </w:rPr>
              <w:t>.....................</w:t>
            </w:r>
          </w:p>
        </w:tc>
      </w:tr>
      <w:tr w:rsidR="007F089F" w:rsidRPr="00A9454F" w14:paraId="672CD857" w14:textId="77777777" w:rsidTr="0006507C">
        <w:trPr>
          <w:trHeight w:val="54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A33" w14:textId="77777777" w:rsidR="00A0699F" w:rsidRPr="00A9454F" w:rsidRDefault="007F089F" w:rsidP="00A0699F">
            <w:pPr>
              <w:rPr>
                <w:rFonts w:cs="Arial"/>
                <w:color w:val="000000"/>
                <w:sz w:val="14"/>
                <w:szCs w:val="14"/>
              </w:rPr>
            </w:pP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t>4</w:t>
            </w:r>
            <w:r w:rsidR="006633CD" w:rsidRPr="00A9454F">
              <w:rPr>
                <w:rFonts w:cs="Calibri Light"/>
                <w:b/>
                <w:color w:val="auto"/>
                <w:sz w:val="14"/>
                <w:szCs w:val="14"/>
              </w:rPr>
              <w:t xml:space="preserve"> </w:t>
            </w: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t>–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 </w:t>
            </w:r>
            <w:r w:rsidR="00A0699F" w:rsidRPr="00A9454F">
              <w:rPr>
                <w:rFonts w:cs="Arial"/>
                <w:b/>
                <w:color w:val="000000"/>
                <w:sz w:val="14"/>
                <w:szCs w:val="14"/>
              </w:rPr>
              <w:t>DECLARAMOS O QUE SEGUE:</w:t>
            </w:r>
            <w:r w:rsidR="00A0699F" w:rsidRPr="00A9454F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  <w:p w14:paraId="6A2F7043" w14:textId="77777777" w:rsidR="00A0699F" w:rsidRPr="00A9454F" w:rsidRDefault="00A0699F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A9454F">
              <w:rPr>
                <w:sz w:val="14"/>
                <w:szCs w:val="14"/>
              </w:rPr>
              <w:t>cumprimos os requisitos para a habilitação e declaramos que a proposta está de acordo com as exigências do edital, ainda, atestamos a veracidade das informações, e estamos cientes da responsabilização na forma da lei;</w:t>
            </w:r>
          </w:p>
          <w:p w14:paraId="38F29ADA" w14:textId="77777777" w:rsidR="00A0699F" w:rsidRPr="00A9454F" w:rsidRDefault="00A0699F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A9454F">
              <w:rPr>
                <w:sz w:val="14"/>
                <w:szCs w:val="14"/>
              </w:rPr>
              <w:t>cumprimos as exigências de reserva de cargos para pessoa com deficiência e para reabilitado da Previdência Social, previstas em lei e em outras normas específicas;</w:t>
            </w:r>
          </w:p>
          <w:p w14:paraId="4E2B65E0" w14:textId="77777777" w:rsidR="00A0699F" w:rsidRPr="00A9454F" w:rsidRDefault="00A0699F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A9454F">
              <w:rPr>
                <w:sz w:val="14"/>
                <w:szCs w:val="14"/>
              </w:rPr>
              <w:t>que esta proposta econômica compreende a integralidade dos custos para atendimento dos direitos trabalhistas assegurados na Constituição Federal, nas leis trabalhistas, nas normas infralegais, nas convenções coletivas de trabalho e nos termos de ajustamento de conduta vigentes n</w:t>
            </w:r>
            <w:r w:rsidR="00C93F61" w:rsidRPr="00A9454F">
              <w:rPr>
                <w:sz w:val="14"/>
                <w:szCs w:val="14"/>
              </w:rPr>
              <w:t>a data de entrega das propostas;</w:t>
            </w:r>
          </w:p>
          <w:p w14:paraId="71F0238E" w14:textId="77777777" w:rsidR="00C93F61" w:rsidRPr="00A9454F" w:rsidRDefault="00C93F61" w:rsidP="00A0699F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A9454F">
              <w:rPr>
                <w:sz w:val="14"/>
                <w:szCs w:val="14"/>
              </w:rPr>
              <w:t xml:space="preserve">atende </w:t>
            </w:r>
            <w:r w:rsidR="00D151D3" w:rsidRPr="00A9454F">
              <w:rPr>
                <w:sz w:val="14"/>
                <w:szCs w:val="14"/>
              </w:rPr>
              <w:t xml:space="preserve">e aceita </w:t>
            </w:r>
            <w:r w:rsidRPr="00A9454F">
              <w:rPr>
                <w:sz w:val="14"/>
                <w:szCs w:val="14"/>
              </w:rPr>
              <w:t>a todos os termos do Edital;</w:t>
            </w:r>
          </w:p>
          <w:p w14:paraId="2490EEFB" w14:textId="77777777" w:rsidR="007F089F" w:rsidRPr="00A9454F" w:rsidRDefault="00C93F61" w:rsidP="00C93F61">
            <w:pPr>
              <w:pStyle w:val="PargrafodaLista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A9454F">
              <w:rPr>
                <w:sz w:val="14"/>
                <w:szCs w:val="14"/>
              </w:rPr>
              <w:t>contém preço(s) compatível(eis) com o(s) praticado(s) no mercado.</w:t>
            </w:r>
          </w:p>
        </w:tc>
      </w:tr>
      <w:tr w:rsidR="007F089F" w:rsidRPr="00A9454F" w14:paraId="39E3C9F0" w14:textId="77777777" w:rsidTr="0006507C">
        <w:trPr>
          <w:trHeight w:val="1776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748C" w14:textId="77777777" w:rsidR="007F089F" w:rsidRPr="00A9454F" w:rsidRDefault="007F089F" w:rsidP="0006507C">
            <w:pPr>
              <w:pStyle w:val="Rodap"/>
              <w:suppressAutoHyphens/>
              <w:spacing w:after="120"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b/>
                <w:color w:val="auto"/>
                <w:sz w:val="14"/>
                <w:szCs w:val="14"/>
              </w:rPr>
              <w:t xml:space="preserve">5 – 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Se vencedora da licitação, assinará o termo de contrato na qualidade de __________________ o(a) Sr.(a)___</w:t>
            </w:r>
            <w:r w:rsidR="001F16FB" w:rsidRPr="00A9454F">
              <w:rPr>
                <w:rFonts w:cs="Calibri Light"/>
                <w:color w:val="auto"/>
                <w:sz w:val="14"/>
                <w:szCs w:val="14"/>
              </w:rPr>
              <w:t>____________________, inscrito</w:t>
            </w:r>
            <w:r w:rsidR="00C93F61" w:rsidRPr="00A9454F">
              <w:rPr>
                <w:rFonts w:cs="Calibri Light"/>
                <w:color w:val="auto"/>
                <w:sz w:val="14"/>
                <w:szCs w:val="14"/>
              </w:rPr>
              <w:t>(a)</w:t>
            </w:r>
            <w:r w:rsidR="001F16FB" w:rsidRPr="00A9454F">
              <w:rPr>
                <w:rFonts w:cs="Calibri Light"/>
                <w:color w:val="auto"/>
                <w:sz w:val="14"/>
                <w:szCs w:val="14"/>
              </w:rPr>
              <w:t xml:space="preserve"> no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 CPF </w:t>
            </w:r>
            <w:r w:rsidR="001F16FB" w:rsidRPr="00A9454F">
              <w:rPr>
                <w:rFonts w:cs="Calibri Light"/>
                <w:color w:val="auto"/>
                <w:sz w:val="14"/>
                <w:szCs w:val="14"/>
              </w:rPr>
              <w:t>sob o n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º __________________, </w:t>
            </w:r>
            <w:r w:rsidR="001F16FB" w:rsidRPr="00A9454F">
              <w:rPr>
                <w:rFonts w:cs="Calibri Light"/>
                <w:color w:val="auto"/>
                <w:sz w:val="14"/>
                <w:szCs w:val="14"/>
              </w:rPr>
              <w:t xml:space="preserve">e no 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RG </w:t>
            </w:r>
            <w:r w:rsidR="001F16FB" w:rsidRPr="00A9454F">
              <w:rPr>
                <w:rFonts w:cs="Calibri Light"/>
                <w:color w:val="auto"/>
                <w:sz w:val="14"/>
                <w:szCs w:val="14"/>
              </w:rPr>
              <w:t>sob o nº_____________ , residente na R</w:t>
            </w:r>
            <w:r w:rsidRPr="00A9454F">
              <w:rPr>
                <w:rFonts w:cs="Calibri Light"/>
                <w:color w:val="auto"/>
                <w:sz w:val="14"/>
                <w:szCs w:val="14"/>
              </w:rPr>
              <w:t>ua________________, nº ___________, Cidade____________.</w:t>
            </w:r>
          </w:p>
          <w:p w14:paraId="14A7EAC4" w14:textId="77777777" w:rsidR="007F089F" w:rsidRPr="00A9454F" w:rsidRDefault="007F089F" w:rsidP="0006507C">
            <w:pPr>
              <w:pStyle w:val="Rodap"/>
              <w:suppressAutoHyphens/>
              <w:spacing w:after="120"/>
              <w:jc w:val="right"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 xml:space="preserve">          </w:t>
            </w:r>
          </w:p>
          <w:p w14:paraId="08E614C2" w14:textId="77777777" w:rsidR="00A0699F" w:rsidRPr="00A9454F" w:rsidRDefault="007F089F" w:rsidP="0006507C">
            <w:pPr>
              <w:pStyle w:val="Rodap"/>
              <w:suppressAutoHyphens/>
              <w:spacing w:after="120"/>
              <w:jc w:val="right"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São Jerônimo, ...... de............................... de .........</w:t>
            </w:r>
          </w:p>
          <w:p w14:paraId="7DB708C0" w14:textId="77777777" w:rsidR="007F089F" w:rsidRPr="00A9454F" w:rsidRDefault="007F089F" w:rsidP="00C93F61">
            <w:pPr>
              <w:pStyle w:val="Rodap"/>
              <w:suppressAutoHyphens/>
              <w:spacing w:after="120"/>
              <w:jc w:val="center"/>
              <w:rPr>
                <w:rFonts w:cs="Calibri Light"/>
                <w:color w:val="auto"/>
                <w:sz w:val="14"/>
                <w:szCs w:val="14"/>
              </w:rPr>
            </w:pPr>
          </w:p>
          <w:p w14:paraId="71D7A961" w14:textId="77777777" w:rsidR="007F089F" w:rsidRPr="00A9454F" w:rsidRDefault="007F089F" w:rsidP="00A0699F">
            <w:pPr>
              <w:suppressAutoHyphens/>
              <w:jc w:val="center"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_______________________________</w:t>
            </w:r>
          </w:p>
          <w:p w14:paraId="7989E359" w14:textId="77777777" w:rsidR="007F089F" w:rsidRPr="00A9454F" w:rsidRDefault="007F089F" w:rsidP="00A0699F">
            <w:pPr>
              <w:pStyle w:val="Rodap"/>
              <w:suppressAutoHyphens/>
              <w:spacing w:after="120"/>
              <w:jc w:val="center"/>
              <w:rPr>
                <w:rFonts w:cs="Calibri Light"/>
                <w:color w:val="auto"/>
                <w:sz w:val="14"/>
                <w:szCs w:val="14"/>
              </w:rPr>
            </w:pPr>
            <w:r w:rsidRPr="00A9454F">
              <w:rPr>
                <w:rFonts w:cs="Calibri Light"/>
                <w:color w:val="auto"/>
                <w:sz w:val="14"/>
                <w:szCs w:val="14"/>
              </w:rPr>
              <w:t>REPRESENTANTE LEGAL</w:t>
            </w:r>
            <w:r w:rsidR="006633CD" w:rsidRPr="00A9454F">
              <w:rPr>
                <w:rFonts w:cs="Calibri Light"/>
                <w:color w:val="auto"/>
                <w:sz w:val="14"/>
                <w:szCs w:val="14"/>
              </w:rPr>
              <w:t xml:space="preserve"> DA LICITANTE</w:t>
            </w:r>
          </w:p>
        </w:tc>
      </w:tr>
    </w:tbl>
    <w:p w14:paraId="72C6D8B9" w14:textId="77777777" w:rsidR="001F16FB" w:rsidRPr="00A9454F" w:rsidRDefault="001F16FB" w:rsidP="001F16FB">
      <w:pPr>
        <w:rPr>
          <w:szCs w:val="20"/>
        </w:rPr>
      </w:pPr>
    </w:p>
    <w:p w14:paraId="5175178F" w14:textId="77777777" w:rsidR="0074606D" w:rsidRPr="00A9454F" w:rsidRDefault="0074606D" w:rsidP="0074606D">
      <w:pPr>
        <w:rPr>
          <w:sz w:val="14"/>
          <w:szCs w:val="14"/>
        </w:rPr>
      </w:pPr>
    </w:p>
    <w:p w14:paraId="1415A796" w14:textId="77777777" w:rsidR="0074606D" w:rsidRPr="00A9454F" w:rsidRDefault="0074606D" w:rsidP="0074606D">
      <w:pPr>
        <w:rPr>
          <w:sz w:val="14"/>
          <w:szCs w:val="14"/>
        </w:rPr>
      </w:pPr>
    </w:p>
    <w:p w14:paraId="1DCAE8C8" w14:textId="77777777" w:rsidR="00C6057D" w:rsidRPr="00A9454F" w:rsidRDefault="00C6057D" w:rsidP="0074606D">
      <w:pPr>
        <w:rPr>
          <w:sz w:val="14"/>
          <w:szCs w:val="14"/>
        </w:rPr>
      </w:pPr>
    </w:p>
    <w:sectPr w:rsidR="00C6057D" w:rsidRPr="00A9454F" w:rsidSect="00E610A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17F33" w14:textId="77777777" w:rsidR="00E610A4" w:rsidRDefault="00E610A4" w:rsidP="001D145C">
      <w:pPr>
        <w:spacing w:before="0" w:after="0" w:line="240" w:lineRule="auto"/>
      </w:pPr>
      <w:r>
        <w:separator/>
      </w:r>
    </w:p>
  </w:endnote>
  <w:endnote w:type="continuationSeparator" w:id="0">
    <w:p w14:paraId="4A7163BB" w14:textId="77777777" w:rsidR="00E610A4" w:rsidRDefault="00E610A4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6B15E8" w14:textId="77777777"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14:paraId="3D342EDD" w14:textId="77777777"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14:paraId="15F69600" w14:textId="77777777" w:rsidR="007D43DB" w:rsidRPr="000D4F74" w:rsidRDefault="007D43DB" w:rsidP="009C51B5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 xml:space="preserve">Página </w:t>
    </w:r>
    <w:r w:rsidRPr="000D4F74">
      <w:rPr>
        <w:bCs/>
        <w:sz w:val="16"/>
      </w:rPr>
      <w:fldChar w:fldCharType="begin"/>
    </w:r>
    <w:r w:rsidRPr="000D4F74">
      <w:rPr>
        <w:bCs/>
        <w:sz w:val="16"/>
      </w:rPr>
      <w:instrText>PAGE  \* Arabic  \* MERGEFORMAT</w:instrText>
    </w:r>
    <w:r w:rsidRPr="000D4F74">
      <w:rPr>
        <w:bCs/>
        <w:sz w:val="16"/>
      </w:rPr>
      <w:fldChar w:fldCharType="separate"/>
    </w:r>
    <w:r w:rsidR="006623DD">
      <w:rPr>
        <w:bCs/>
        <w:noProof/>
        <w:sz w:val="16"/>
      </w:rPr>
      <w:t>4</w:t>
    </w:r>
    <w:r w:rsidRPr="000D4F74">
      <w:rPr>
        <w:bCs/>
        <w:sz w:val="16"/>
      </w:rPr>
      <w:fldChar w:fldCharType="end"/>
    </w:r>
    <w:r w:rsidRPr="000D4F74">
      <w:rPr>
        <w:sz w:val="16"/>
      </w:rPr>
      <w:t xml:space="preserve"> de </w:t>
    </w:r>
    <w:r w:rsidRPr="000D4F74">
      <w:rPr>
        <w:bCs/>
        <w:sz w:val="16"/>
      </w:rPr>
      <w:fldChar w:fldCharType="begin"/>
    </w:r>
    <w:r w:rsidRPr="000D4F74">
      <w:rPr>
        <w:bCs/>
        <w:sz w:val="16"/>
      </w:rPr>
      <w:instrText>NUMPAGES  \* Arabic  \* MERGEFORMAT</w:instrText>
    </w:r>
    <w:r w:rsidRPr="000D4F74">
      <w:rPr>
        <w:bCs/>
        <w:sz w:val="16"/>
      </w:rPr>
      <w:fldChar w:fldCharType="separate"/>
    </w:r>
    <w:r w:rsidR="006623DD">
      <w:rPr>
        <w:bCs/>
        <w:noProof/>
        <w:sz w:val="16"/>
      </w:rPr>
      <w:t>4</w:t>
    </w:r>
    <w:r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654E0E" w14:textId="77777777" w:rsidR="00E610A4" w:rsidRDefault="00E610A4" w:rsidP="001D145C">
      <w:pPr>
        <w:spacing w:before="0" w:after="0" w:line="240" w:lineRule="auto"/>
      </w:pPr>
      <w:r>
        <w:separator/>
      </w:r>
    </w:p>
  </w:footnote>
  <w:footnote w:type="continuationSeparator" w:id="0">
    <w:p w14:paraId="7D2CB17F" w14:textId="77777777" w:rsidR="00E610A4" w:rsidRDefault="00E610A4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61CC99" w14:textId="77777777"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A6AC0EF" wp14:editId="4C78720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14:paraId="41F2B112" w14:textId="77777777"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14:paraId="167FCED1" w14:textId="77777777"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14:paraId="402DE225" w14:textId="77777777"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7075">
    <w:abstractNumId w:val="0"/>
  </w:num>
  <w:num w:numId="2" w16cid:durableId="162827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23"/>
    <w:rsid w:val="000166ED"/>
    <w:rsid w:val="00026A07"/>
    <w:rsid w:val="00043A2D"/>
    <w:rsid w:val="00064494"/>
    <w:rsid w:val="0006727E"/>
    <w:rsid w:val="00097DA5"/>
    <w:rsid w:val="000A7E6F"/>
    <w:rsid w:val="000C548F"/>
    <w:rsid w:val="000D4F74"/>
    <w:rsid w:val="000F2006"/>
    <w:rsid w:val="000F35BF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D145C"/>
    <w:rsid w:val="001D7697"/>
    <w:rsid w:val="001F16FB"/>
    <w:rsid w:val="002005B4"/>
    <w:rsid w:val="00201DF2"/>
    <w:rsid w:val="00202F20"/>
    <w:rsid w:val="002172CA"/>
    <w:rsid w:val="00236D53"/>
    <w:rsid w:val="00240EF0"/>
    <w:rsid w:val="0026676E"/>
    <w:rsid w:val="002F337C"/>
    <w:rsid w:val="003042B9"/>
    <w:rsid w:val="0031335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462B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79EE"/>
    <w:rsid w:val="00557F9C"/>
    <w:rsid w:val="005653A9"/>
    <w:rsid w:val="00586F87"/>
    <w:rsid w:val="005A6880"/>
    <w:rsid w:val="005E0E05"/>
    <w:rsid w:val="005E0F9A"/>
    <w:rsid w:val="005F0C3E"/>
    <w:rsid w:val="00615CA4"/>
    <w:rsid w:val="00617BF2"/>
    <w:rsid w:val="00627746"/>
    <w:rsid w:val="0063481C"/>
    <w:rsid w:val="00642199"/>
    <w:rsid w:val="006623DD"/>
    <w:rsid w:val="006633CD"/>
    <w:rsid w:val="00667CB0"/>
    <w:rsid w:val="006A7A03"/>
    <w:rsid w:val="006B458E"/>
    <w:rsid w:val="006C3583"/>
    <w:rsid w:val="006C65A2"/>
    <w:rsid w:val="006D2DFD"/>
    <w:rsid w:val="006E3849"/>
    <w:rsid w:val="006E3E04"/>
    <w:rsid w:val="006E7686"/>
    <w:rsid w:val="00701665"/>
    <w:rsid w:val="007060BB"/>
    <w:rsid w:val="00710475"/>
    <w:rsid w:val="00721944"/>
    <w:rsid w:val="00737A2D"/>
    <w:rsid w:val="0074606D"/>
    <w:rsid w:val="0075572F"/>
    <w:rsid w:val="007603EE"/>
    <w:rsid w:val="00783D9E"/>
    <w:rsid w:val="007865D2"/>
    <w:rsid w:val="0079042F"/>
    <w:rsid w:val="00791D4B"/>
    <w:rsid w:val="007B18AF"/>
    <w:rsid w:val="007B1BD0"/>
    <w:rsid w:val="007B204E"/>
    <w:rsid w:val="007C767C"/>
    <w:rsid w:val="007D3DB3"/>
    <w:rsid w:val="007D43DB"/>
    <w:rsid w:val="007E0130"/>
    <w:rsid w:val="007F089F"/>
    <w:rsid w:val="008158F0"/>
    <w:rsid w:val="008246EF"/>
    <w:rsid w:val="00830CB0"/>
    <w:rsid w:val="00880104"/>
    <w:rsid w:val="008949EA"/>
    <w:rsid w:val="0089779D"/>
    <w:rsid w:val="008D1F80"/>
    <w:rsid w:val="008E1C23"/>
    <w:rsid w:val="008E6C02"/>
    <w:rsid w:val="009018AE"/>
    <w:rsid w:val="009350B2"/>
    <w:rsid w:val="00945E30"/>
    <w:rsid w:val="0096391F"/>
    <w:rsid w:val="00966395"/>
    <w:rsid w:val="009711D5"/>
    <w:rsid w:val="00977092"/>
    <w:rsid w:val="0097780A"/>
    <w:rsid w:val="009B47B2"/>
    <w:rsid w:val="009C51B5"/>
    <w:rsid w:val="009C5EF2"/>
    <w:rsid w:val="009F79C4"/>
    <w:rsid w:val="00A0699F"/>
    <w:rsid w:val="00A070FF"/>
    <w:rsid w:val="00A2737E"/>
    <w:rsid w:val="00A30B8F"/>
    <w:rsid w:val="00A33C74"/>
    <w:rsid w:val="00A374B9"/>
    <w:rsid w:val="00A42674"/>
    <w:rsid w:val="00A47EA0"/>
    <w:rsid w:val="00A639C4"/>
    <w:rsid w:val="00A63CCD"/>
    <w:rsid w:val="00A656FF"/>
    <w:rsid w:val="00A77A77"/>
    <w:rsid w:val="00A80E3E"/>
    <w:rsid w:val="00A84EC5"/>
    <w:rsid w:val="00A9454F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1792"/>
    <w:rsid w:val="00B43451"/>
    <w:rsid w:val="00B53989"/>
    <w:rsid w:val="00B63B38"/>
    <w:rsid w:val="00B65290"/>
    <w:rsid w:val="00B677BC"/>
    <w:rsid w:val="00B70A86"/>
    <w:rsid w:val="00B77692"/>
    <w:rsid w:val="00B94621"/>
    <w:rsid w:val="00BB4788"/>
    <w:rsid w:val="00C40107"/>
    <w:rsid w:val="00C6057D"/>
    <w:rsid w:val="00C649D4"/>
    <w:rsid w:val="00C72C70"/>
    <w:rsid w:val="00C74BFD"/>
    <w:rsid w:val="00C86BF3"/>
    <w:rsid w:val="00C87B61"/>
    <w:rsid w:val="00C93F61"/>
    <w:rsid w:val="00CA485A"/>
    <w:rsid w:val="00CD115D"/>
    <w:rsid w:val="00CD593E"/>
    <w:rsid w:val="00CD7E90"/>
    <w:rsid w:val="00CE2932"/>
    <w:rsid w:val="00CE29B0"/>
    <w:rsid w:val="00CF3901"/>
    <w:rsid w:val="00D10379"/>
    <w:rsid w:val="00D10456"/>
    <w:rsid w:val="00D1429B"/>
    <w:rsid w:val="00D151D3"/>
    <w:rsid w:val="00D30E5C"/>
    <w:rsid w:val="00D50031"/>
    <w:rsid w:val="00D51B14"/>
    <w:rsid w:val="00D6033F"/>
    <w:rsid w:val="00D62F33"/>
    <w:rsid w:val="00D830F3"/>
    <w:rsid w:val="00D86FED"/>
    <w:rsid w:val="00DA245E"/>
    <w:rsid w:val="00DB0BEA"/>
    <w:rsid w:val="00DB5EF3"/>
    <w:rsid w:val="00DB6FB1"/>
    <w:rsid w:val="00DC5ADB"/>
    <w:rsid w:val="00DD0380"/>
    <w:rsid w:val="00DD1D15"/>
    <w:rsid w:val="00DE5E23"/>
    <w:rsid w:val="00E04A2F"/>
    <w:rsid w:val="00E610A4"/>
    <w:rsid w:val="00E61DDA"/>
    <w:rsid w:val="00E63E88"/>
    <w:rsid w:val="00EA2ACA"/>
    <w:rsid w:val="00ED49F9"/>
    <w:rsid w:val="00ED7502"/>
    <w:rsid w:val="00EF4965"/>
    <w:rsid w:val="00EF7843"/>
    <w:rsid w:val="00EF7E76"/>
    <w:rsid w:val="00F14C46"/>
    <w:rsid w:val="00F15A83"/>
    <w:rsid w:val="00F35F2C"/>
    <w:rsid w:val="00F53FBB"/>
    <w:rsid w:val="00F66017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A57A2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7F089F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F089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qFormat/>
    <w:rsid w:val="00A94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857B-CFCA-447C-94D5-6920884F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Robson Santos da Silva</cp:lastModifiedBy>
  <cp:revision>33</cp:revision>
  <cp:lastPrinted>2024-04-19T18:36:00Z</cp:lastPrinted>
  <dcterms:created xsi:type="dcterms:W3CDTF">2024-01-19T18:57:00Z</dcterms:created>
  <dcterms:modified xsi:type="dcterms:W3CDTF">2024-04-24T13:17:00Z</dcterms:modified>
</cp:coreProperties>
</file>