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5249B2">
        <w:rPr>
          <w:rFonts w:asciiTheme="minorHAnsi" w:hAnsiTheme="minorHAnsi" w:cs="Arial"/>
          <w:b/>
          <w:szCs w:val="24"/>
        </w:rPr>
        <w:t>92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A06933">
        <w:rPr>
          <w:rFonts w:asciiTheme="minorHAnsi" w:hAnsiTheme="minorHAnsi" w:cs="Arial"/>
          <w:b/>
          <w:szCs w:val="24"/>
        </w:rPr>
        <w:t>0</w:t>
      </w:r>
      <w:r w:rsidR="005249B2">
        <w:rPr>
          <w:rFonts w:asciiTheme="minorHAnsi" w:hAnsiTheme="minorHAnsi" w:cs="Arial"/>
          <w:b/>
          <w:szCs w:val="24"/>
        </w:rPr>
        <w:t>8</w:t>
      </w:r>
      <w:r w:rsidR="00CC252B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5249B2">
        <w:rPr>
          <w:rFonts w:asciiTheme="minorHAnsi" w:hAnsiTheme="minorHAnsi" w:cs="Arial"/>
          <w:b/>
          <w:szCs w:val="24"/>
        </w:rPr>
        <w:t>AGOSTO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2D1573" w:rsidRDefault="00ED0C4B" w:rsidP="008D2E0B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FICA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ABERTO</w:t>
      </w: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</w:t>
      </w:r>
      <w:r w:rsidR="00CC252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ITO SUPLEMENTAR NO VALOR DE R$ </w:t>
      </w:r>
      <w:r w:rsidR="005249B2" w:rsidRPr="005249B2">
        <w:rPr>
          <w:rFonts w:asciiTheme="minorHAnsi" w:hAnsiTheme="minorHAnsi" w:cs="Arial"/>
          <w:i w:val="0"/>
          <w:iCs w:val="0"/>
          <w:caps/>
          <w:sz w:val="24"/>
          <w:szCs w:val="24"/>
        </w:rPr>
        <w:t>1.120.500,00</w:t>
      </w: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8D2E0B" w:rsidRDefault="008D2E0B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249B2">
        <w:rPr>
          <w:rFonts w:asciiTheme="minorHAnsi" w:hAnsiTheme="minorHAnsi" w:cs="Arial"/>
          <w:i w:val="0"/>
          <w:sz w:val="24"/>
          <w:szCs w:val="24"/>
        </w:rPr>
        <w:t xml:space="preserve"> e na Lei Municipal 3.683/2018,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ART. 1º Fica </w:t>
      </w:r>
      <w:r>
        <w:rPr>
          <w:rFonts w:asciiTheme="minorHAnsi" w:hAnsiTheme="minorHAnsi" w:cs="Arial"/>
          <w:sz w:val="24"/>
          <w:szCs w:val="24"/>
        </w:rPr>
        <w:t>aberto</w:t>
      </w:r>
      <w:r w:rsidRPr="00A06933">
        <w:rPr>
          <w:rFonts w:asciiTheme="minorHAnsi" w:hAnsiTheme="minorHAnsi" w:cs="Arial"/>
          <w:sz w:val="24"/>
          <w:szCs w:val="24"/>
        </w:rPr>
        <w:t xml:space="preserve"> um Crédito Suplementar no valor de R$ </w:t>
      </w:r>
      <w:r w:rsidR="00C24DE1" w:rsidRPr="00C24DE1">
        <w:rPr>
          <w:rFonts w:asciiTheme="minorHAnsi" w:hAnsiTheme="minorHAnsi" w:cs="Arial"/>
          <w:sz w:val="24"/>
          <w:szCs w:val="24"/>
        </w:rPr>
        <w:t>1.120.500,00 (Um milhão, quinhentos e vinte mil e quinhentos reais), que será utilizado nas seguintes dotações orçamentárias:</w:t>
      </w:r>
    </w:p>
    <w:p w:rsidR="00C24DE1" w:rsidRPr="00A06933" w:rsidRDefault="00C24DE1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0300-SECRETARIA MUNICIPAL DE INFRA ESTRUTURA E ADMINISTRAÇÃO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2009-TREINAMENTO E CAPACITAÇÃO DE RECURSOS HUMANOS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5.000,00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2012-AÇÕES EM INFORMÁTICA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70.000,00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2229-ADMINISTRAÇÃO GOVERNAMENTAL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339035.00.00-Serviços de Consultoria                                                                                              10.000,00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50.000,00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339041.00.00-Contribuições                                                                                                               4.000,00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0700-PROCURADORIA JURÍDICA DO MUNICÍPIO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0701-PROCURADORIA JURÍDICA DO MUNICÍPIO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2227-MANUTENÇÃO ADMINISTRATIVA DA PROCURADORIA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20.000,00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2207-MANUTENÇÃO E AQUISIÇÃO DE VEÍCULOS SME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20.000,00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2223-MANUTENÇÃO DOS SERVIÇOS ADMINISTRATIVOS DA SECRETARIA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60.000,00</w:t>
      </w:r>
    </w:p>
    <w:p w:rsid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lastRenderedPageBreak/>
        <w:t>0803-MANUTENÇÃO DO ENSINO FUNDAMENTAL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 xml:space="preserve">2026-EDUCAÇÃO FUNDAMENTAL 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120.000,00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2028-MANUTENÇÃO, AMPLIAÇÃO E CONSTRUÇÃO DAS ESCOLAS ENS FUND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10.000,00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2030-MANUTENÇÃO E AQUISIÇÃO TRANSPORTE ESCOLAR EDUC FUND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40.000,00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150.000,00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70.000,00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2047-MANUTENÇÃO ADMINISTRATIVA DO ENS FUNDAMENTAL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60.000,00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30.000,00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0900-SEC MUN DE OBRAS E SANEAMENTO, LOGÍSTICA E TRANSPORTES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0901-SECRETARIA DE OBRAS E ÓRGÃOS AUXILIARES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2231-MANUTENÇÃO ADMINISTRATIVA DA SECRETARIA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30.000,00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0902-COORDENADORIA DE LOGÍSTICA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2235-MANUTENÇÃO ADM DA COORDENADORIA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10.000,00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1000-SEC MUNICIPAL DE PLANEJAMENTO E DESENV ECON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1001-PLANEJAMENTO E DESENVOLVIMENTO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2108-SERVIÇOS DE TRÂNSITO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10.000,00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2237-MANUTENÇÃO ADMINISTRATIVA DA SECRETARIA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15.000,00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 xml:space="preserve">                                      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 xml:space="preserve">1201-MANUTENÇÃO DA SECRETARIA DE ASSISTÊNCIA SOCIAL 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2085-MANUTENÇÃO ADMIN DA SECRETARIA DE ASSISTÊNCIA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5.000,00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5.000,00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2090-MANUTENÇÃO DA CASA DE PASSAGEM NELIO STEIGLEDER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5.000,00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1300-SECRETARIA MUNICIPAL DO INTERIOR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 xml:space="preserve">1301-SECRETARIA DO INTERIOR E ´RGÃOS AUXILIARES 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 xml:space="preserve">2094-MANUTENÇÃO E CONSERVAÇÃO DO PARQUE MÁQUINAS 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50.000,00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1.500,00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1400-SEC MUN DE AGRICULTURA, PECUÁRIA E MEIO AMBIENTE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1402-COORDENADORIA DO MEIO AMBIENTE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2104-COLETA E DESTINO DE RESÍDUOS SÓLIDOS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200.000,00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1600-SEC MUN ESPORTE, LAZER, CULTURA E TURISMO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1601-MANUT DA SEC DE ESPORTE, LAZER E CULTURA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2215-ADMINISTRAÇÃO DE ENCARGOS E PESSOAL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40.000,00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1602-DEPARTAMENTO DE CULTURA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2052-PROMOÇÃO DE EVENTOS CULTURAIS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30.000,00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Art. 2º Servirá como cobertura do presente Crédito Suplementar a redução a ser feita nas seguintes dotações orçamentárias: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0300-SECRETARIA MUNICIPAL DE INFRA ESTRUTURA E ADMINISTRAÇÃO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2011-MANUTENÇÃO E CONSERVAÇÃO DE BENS IMÓVEIS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339030.00.00-Outros Serviços Terceiros – Pessoa Jurídica                                                10.000,00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70.000,00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1004-CONSTRUÇÃO AMPLIAÇÃO DE BENS IMÓVEIS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10.000,00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10.000,00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15.000,00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1008-AQUISIÇÃO DE VEÍCULO PARA MERENDA ESCOLAR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30.000,00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2050-ADMINISTRAÇÃO DE PESSOAL E ENCARGOS DA BIBLIOTECA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20.000,00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 xml:space="preserve">2207-MANUTENÇÃO E AQUISIÇÃO DE VEÍCULOS 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20.000,00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0802-MANUTENÇÃO DO ENSINO INFANTIL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2025-MANUTENÇÃO, AMPLIAÇÃO E CONSTRUÇÃO DAS ESOLAS ENS INFANTIL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50.000,00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70.000,00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2028-MANUTENÇÃO, AMPLIAÇÃO E CONSTR. ESC ENS FUNDAMENTAL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80.000,00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10.000,00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449061.00.00-Aquisição de Imóveis                                                                                 40.000,00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2030-MANUTENÇÃO E AQUISIÇÃO TRANSPORTE ESCOLAR EDUC FUND.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5.000,00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0804-MANUTENÇÃO DO ENSINO MÉDIO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2031-MANUTENÇÃO TRANSPORTE ESCOLAR ENSINO MÉDIO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10.000,00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339033.00.00-Passagens e Despesas com Locomoção                                                   10.000,00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10.000,00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0900-SEC MUN DE OBRAS, SANEAMENTO, LOGIST E TRANSPORTE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0901-SECRETARIA DE OBRAS E ÓRGÃOS AUXLIARES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2070-MANUTENÇÃO E CONSERVAÇÃO DO PARQUE DE MÁQUINAS                   75.000,00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2071-MELHORIA DAS VIAS URBANAS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50.000,00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2076-SANEAMENTO BÁSICO URBANO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100.000,00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1000-SEC MUNICIPAL DE PLANEJAMENTO E DESENV ECON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1001-PLANEJAMENTO E DESENVOLVIMENTO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1014-HABITAÇÃO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10.000,00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1201-MANUTENÇÃO SECRETARIA DE ASSISTÊNCIA SOCIAL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2085-MANUTENÇÃO ADMINISTRATIVA DA SECRETARIA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10.000,00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2087-MANUTENÇÃO E CONSERVAÇÃO DE BENS IMÓVEIS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5.000,00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1300-SECRETARIA MUNICIPAL DO INTERIOR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1301-SECRETARIA DO INTERIOR E ÓRGÃOS AUXILIARES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2094-MANUTENÇÃO E CONSERVAÇÃO DO PARQUE DE MÁQUINAS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1.500,00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1600-SEC MUN ESPORTE, LAZER, CULTURA E TURISMO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1601-MANUTENÇÃO DA SEC ESPORTE, LAZER, CULTURA E TURISMO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2054-MANUTENÇÃO DE CENTROS DE LAZER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40.000,00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 xml:space="preserve">          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1602-DEPARTAMENTO DE CULTURA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2051-MANUTENÇÃO DO DEPARTAMENTO DE CULTURA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5.000,00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2052-PROMOÇÃO DE EVENTOS CULTURAIS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339036.00.00-Outros Serviços Terceiros – Pessoa Física                                                 5.000,00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9000-ENCARGOS GERAIS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9001-ENCARGOS ESPECIAIS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0013-INDENIZAÇÃO E RESTITUIÇÃO DIVERSAS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442093.00.01-Restituições de Convênios e Transf Rec União                                   20.000,00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443093.00.01-Restituições de Convênios e Transf Rec Estado                                  20.000,00</w:t>
      </w: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DE1" w:rsidRPr="00C24DE1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0014-RESERVA DE CONTINGÊNCIA</w:t>
      </w:r>
    </w:p>
    <w:p w:rsidR="00A06933" w:rsidRPr="00A06933" w:rsidRDefault="00C24DE1" w:rsidP="00C24DE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24DE1">
        <w:rPr>
          <w:rFonts w:asciiTheme="minorHAnsi" w:hAnsiTheme="minorHAnsi" w:cs="Arial"/>
          <w:sz w:val="24"/>
          <w:szCs w:val="24"/>
        </w:rPr>
        <w:t>999999.99.99-Resderva de Contingência                                                                   309.000,00</w:t>
      </w:r>
    </w:p>
    <w:p w:rsidR="00C24DE1" w:rsidRPr="00C24DE1" w:rsidRDefault="00C24DE1" w:rsidP="00A06933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ED0C4B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C24DE1">
        <w:rPr>
          <w:rFonts w:asciiTheme="minorHAnsi" w:hAnsiTheme="minorHAnsi" w:cs="Arial"/>
          <w:sz w:val="24"/>
          <w:szCs w:val="24"/>
        </w:rPr>
        <w:t>08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C24DE1">
        <w:rPr>
          <w:rFonts w:asciiTheme="minorHAnsi" w:hAnsiTheme="minorHAnsi" w:cs="Arial"/>
          <w:sz w:val="24"/>
          <w:szCs w:val="24"/>
        </w:rPr>
        <w:t>agosto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24DE1" w:rsidRDefault="00C24DE1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E677E7" w:rsidRPr="006F4E5D" w:rsidRDefault="00B27F36" w:rsidP="00B27F36">
      <w:pPr>
        <w:tabs>
          <w:tab w:val="center" w:pos="4252"/>
          <w:tab w:val="left" w:pos="7125"/>
        </w:tabs>
        <w:spacing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747FAE">
        <w:rPr>
          <w:rFonts w:asciiTheme="minorHAnsi" w:hAnsiTheme="minorHAnsi" w:cs="Arial"/>
          <w:b/>
          <w:sz w:val="24"/>
          <w:szCs w:val="24"/>
        </w:rPr>
        <w:t>Evandro Agiz Heberle</w:t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B71437" w:rsidRDefault="006F4E5D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6F4E5D" w:rsidP="00B27F36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 w:rsidR="00B27F36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65" w:rsidRDefault="00476E65" w:rsidP="006B02EF">
      <w:r>
        <w:separator/>
      </w:r>
    </w:p>
  </w:endnote>
  <w:endnote w:type="continuationSeparator" w:id="0">
    <w:p w:rsidR="00476E65" w:rsidRDefault="00476E65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476E6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476E6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476E65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476E65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65" w:rsidRDefault="00476E65" w:rsidP="006B02EF">
      <w:r>
        <w:separator/>
      </w:r>
    </w:p>
  </w:footnote>
  <w:footnote w:type="continuationSeparator" w:id="0">
    <w:p w:rsidR="00476E65" w:rsidRDefault="00476E65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D0C4B"/>
    <w:rsid w:val="00ED75C6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B75B-974B-4635-81DB-A41BD8CE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1746</Words>
  <Characters>9431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11155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11</cp:revision>
  <cp:lastPrinted>2018-05-24T18:51:00Z</cp:lastPrinted>
  <dcterms:created xsi:type="dcterms:W3CDTF">2018-07-12T14:40:00Z</dcterms:created>
  <dcterms:modified xsi:type="dcterms:W3CDTF">2018-08-07T15:28:00Z</dcterms:modified>
</cp:coreProperties>
</file>