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AE" w:rsidRDefault="00747FAE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</w:p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5A1559">
        <w:rPr>
          <w:rFonts w:asciiTheme="minorHAnsi" w:hAnsiTheme="minorHAnsi" w:cs="Arial"/>
          <w:b/>
          <w:szCs w:val="24"/>
        </w:rPr>
        <w:t>90</w:t>
      </w:r>
      <w:r w:rsidR="009B6B6A">
        <w:rPr>
          <w:rFonts w:asciiTheme="minorHAnsi" w:hAnsiTheme="minorHAnsi" w:cs="Arial"/>
          <w:b/>
          <w:szCs w:val="24"/>
        </w:rPr>
        <w:t>6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9B6B6A">
        <w:rPr>
          <w:rFonts w:asciiTheme="minorHAnsi" w:hAnsiTheme="minorHAnsi" w:cs="Arial"/>
          <w:b/>
          <w:szCs w:val="24"/>
        </w:rPr>
        <w:t>30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bookmarkStart w:id="0" w:name="_GoBack"/>
      <w:bookmarkEnd w:id="0"/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5A1559">
        <w:rPr>
          <w:rFonts w:asciiTheme="minorHAnsi" w:hAnsiTheme="minorHAnsi" w:cs="Arial"/>
          <w:b/>
          <w:szCs w:val="24"/>
        </w:rPr>
        <w:t>OUTUBRO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Pr="006F4E5D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8D2E0B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AB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re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CRÉDITO </w:t>
      </w:r>
      <w:r w:rsidR="009B6B6A">
        <w:rPr>
          <w:rFonts w:asciiTheme="minorHAnsi" w:hAnsiTheme="minorHAnsi" w:cs="Arial"/>
          <w:i w:val="0"/>
          <w:iCs w:val="0"/>
          <w:caps/>
          <w:sz w:val="24"/>
          <w:szCs w:val="24"/>
        </w:rPr>
        <w:t>SUPLEMENTAR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NO VALOR DE R$</w:t>
      </w:r>
      <w:r w:rsidR="009B6B6A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4.022.000,00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E60BE9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em exercício,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E60BE9">
        <w:rPr>
          <w:rFonts w:asciiTheme="minorHAnsi" w:hAnsiTheme="minorHAnsi" w:cs="Arial"/>
          <w:i w:val="0"/>
          <w:sz w:val="24"/>
          <w:szCs w:val="24"/>
        </w:rPr>
        <w:t xml:space="preserve"> e conforme a Lei Municipal 3.</w:t>
      </w:r>
      <w:r w:rsidR="009B6B6A">
        <w:rPr>
          <w:rFonts w:asciiTheme="minorHAnsi" w:hAnsiTheme="minorHAnsi" w:cs="Arial"/>
          <w:i w:val="0"/>
          <w:sz w:val="24"/>
          <w:szCs w:val="24"/>
        </w:rPr>
        <w:t>0704</w:t>
      </w:r>
      <w:r w:rsidR="00E60BE9">
        <w:rPr>
          <w:rFonts w:asciiTheme="minorHAnsi" w:hAnsiTheme="minorHAnsi" w:cs="Arial"/>
          <w:i w:val="0"/>
          <w:sz w:val="24"/>
          <w:szCs w:val="24"/>
        </w:rPr>
        <w:t>/2018,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1º Fica aberto</w:t>
      </w:r>
      <w:r w:rsidRPr="009B6B6A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um</w:t>
      </w:r>
      <w:r w:rsidRPr="009B6B6A">
        <w:rPr>
          <w:rFonts w:asciiTheme="minorHAnsi" w:hAnsiTheme="minorHAnsi" w:cs="Arial"/>
          <w:sz w:val="24"/>
          <w:szCs w:val="24"/>
        </w:rPr>
        <w:t xml:space="preserve"> Crédito Suplementar no valor de R$ 4.022.000,00 (Quatro milhões e vinte e dois mil reais), que será utilizado nas seguintes dotações orçamentárias: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0200-SECRETARIA MUNICIPAL DE GOVERNO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0201-SECRETARIA DE GOVERNO E ÓRGÃOS AUXILIARES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2004-ADMINISTRAÇÃO DE PESSOAL E ENCARGOS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75.000,00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339014.00.00-Diárias – Pessoal Civil                                                                                                 3.000,00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 xml:space="preserve">   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2091-CONSELHO TUTELAR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20.000,00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0300-SECRETARIA MUNICIPAL DE INFRA ESTRUTURA E ADMINISTRAÇÃO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0301-ORGANIZAÇÃO E MODERNIZAÇÃO ADMINISTRATIVA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2008-ADMINISTRAÇÃO DE PESSOAL E ENCARGOS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319008.00.00-Outros benefícios Assistenciais                                                                             32.000,00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220.000,00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       35.000,00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319016.00.00-Outras Despesas Variáveis – Pessoal Civil                                                         2.000,00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 xml:space="preserve">339046.00.00-Auxílio Alimentação                                                                                              100.000,00 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339049.00.00-Auxílio Transporte                                                                                                   25.000,00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2229-ADMINISTRAÇÃO GOVERNAMENTAL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50.000,00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0400-SECRETARIA MUNICIPAL DA FAZENDA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0401-ADMINISTRAÇÃO FINANCEIRA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2013-ADMINISTRAÇÃO DE PESSOAL E ENCARGOS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  85.000,00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   6.000,00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lastRenderedPageBreak/>
        <w:t>319016.00.00-Outras Despesas Variáveis – Pessoal Civil                                                    30.000,00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0500-SECRETARIA MUNICIPAL DA DEFESA CIVIL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0501-MANUTENÇÃO DA SEC DA DEFESA CIVIL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2272-ADMINISTRAÇÃO DE PESSOAL E ENCARGOS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15.000,00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0700-PROCURADORIA JURÍDICA DO MUNICÍPIO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0701-PROCURADORIA JURÍDICA DO MUNICÍPIO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2016-ADMINISTRAÇÃO DE PESSOAL E ENCARGOS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 85.000,00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   12.000,00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319016.00.00-Outras Despesas Variáveis – Pessoal Civil                                                      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2227-MANUTENÇÃO ADMINISTRATIVA DA PROCURADORIA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20.000,00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800-SECRETARIA MUNICIPAL DE EDUCAÇÃO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0801-MANUTENÇÃO DA SECRETARIA DE EDUCAÇÃO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2019-ADMINISTRAÇÃO DE PESSOAL E ENCARGOS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319008.00.00-Outros Benefícios Assistenciais                                                                               2.000,00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                   260.000,00   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     30.000,00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339014.00.00-Diárias – Pessoal Civil                                                                                             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339046.00.00-Auxílio Alimentação                                                                                              50.000,00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339049.00.00-Auxílio transporte                                                                                                   15.000,00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 xml:space="preserve">0802-MANUTENÇÃO DO ENSINO INFANTIL      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2023-EDUCAÇÃO INFANTIL 60% PESSOAL E ENCARGOS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319008.00.00-Outros Benefícios Assistenciais                                                                              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    25.000,00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339049.00.00-Auxílio Transporte                                                 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 xml:space="preserve">2046-MANUTENÇÃO DO ENSINO INFANTIL 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319008.00.00-Outros Benefícios Assistenciais                                                                              1.000,00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      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    15.000,00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339049.00.00-Auxílio Transporte                                                                                                  5.000,00</w:t>
      </w:r>
    </w:p>
    <w:p w:rsid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0803-MANUTENÇÃO DO ENSINO FUNDAMENTAL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2026-EDUCAÇÃO FUNDAMENTAL 60%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319008.00.00-Outros Benefícios Assistenciais                             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700.000,00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     80.000,00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339046.00.00-Auxílio Alimentação                                                                                               25.000,00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339046.00.00-Auxílio Transporte                                                                                                  10.000,00</w:t>
      </w:r>
    </w:p>
    <w:p w:rsid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2027-EDUCAÇÃO FUN DAMENTAL 40%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  45.000,00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2030-MANUTENÇÃO E AQUISIÇÃO TRANSPORTE ESCOLOAR EDUC FUND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170.000,00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2047-MANUTENÇÃO ADMINISTRATIVA DO ENSINO FUNDAMENTAL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60.000,00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0900-SECRETARIA MUNICIPAL DE OBRAS E SANEAMENTO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0901-SECRETARIA DE OBRAS E ÓRGÃOS AUXILIARES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2069-ADMINISTRAÇÃO DE PESSOAL E ENCARGOS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280.000,00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    20.000,00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319016.00.00-Outras Despesas Variáveis – Pessoal Civil                                           40.000,00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    20.000,00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339014.00.00-Diárias – Pessoal Civil                                                                                             1.000,00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1000-SEC MUNICIPAL DE PLANEJAMENTO E DESENV ECON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1001-PLANEJAMENTO E DESENVOLVIMENTO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2077-ADMINISTRAÇÃO DE PESSOAL E ENCARGOS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  70.000,00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    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319016.00.00-Outras Despesas variáveis – Pessoal Civil                                                        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319094.00.00-Indenizações trabalhistas                                                                                       8.000,00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    1.000,00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1100-SECRETARIA MUNICIPAL DA SAÚDE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1101-MANUTENÇÃO DA SECRETARIA DA SAÚDE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2055-ADMINISTRAÇÃO DE PESSOAL E ENCARGOS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420.000,00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319016.00.00-Outras Despesas Variáveis – Pessoal Civil                                                      40.000,00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319094.00.00-Indenizações Trabalhistas                                   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 50.000,00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339014.00.00-Diárias – Pessoal Civil                                                                                       35.000,00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339046.00.00-Auxílio Alimentação                                                                                          35.000,00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339049.00.00-Auxílio Transporte                                                                                             15.000,00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2059-MANUTENÇÃO ADMINISTRATIVA DA SECRETARIA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30.000,00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1201-MANUTENÇÃO SECRETARIA DE ASSISTÊNCIA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2082-MANUTENÇÃO DO FUNDO DE ASSISTÊNCIA SOCIAL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160.000,00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319016.00.00-Outras Despesas Variáveis – Pessoal Civil    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339014.00.00-Diárias – pessoal Civil                                                                                         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 xml:space="preserve">       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1300-SECRETARIA MUNICIPAL DO INTERIOR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1301-SECRETARIA DO INTERIOR E ÓRGÃOS AUXILIARES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2092-ADMINISTRAÇÃO DE PESSOAL E ENCARGOS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319008.00.00-Outros Benefícios Assistenciais                                                                         2.000,00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                      120.000,00  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319016.00.00-Outras Despesas Variáveis – Pessoal Civil                                                      20.000,00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1400-SEC MUN DA AGRICULTURA, PECUÁRIA E MEIO AMBIENTE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1401-SECRETARIA DA AGRICULTURA E ÓRGÃOS AUXILIARES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2096-ADMINISATRAÇÃO DE PESSOAL E ENCARGOS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 60.000,00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1.000,00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 xml:space="preserve">2233-MANUTENÇÃO ADMINISTRATIVA DA SECRETARIA 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1402-COORDENADORIA DE MEIO AMBIENTE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 xml:space="preserve">2100-ADMINISTRAÇÃO DE PESSOAL E ENCARGOS 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20.000,00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319016.00.00-Outras Despesas variáveis – pessoal civil                                                         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339014.00.00-Diárias – Pessoal Civil                                                                                      1.000,00</w:t>
      </w:r>
    </w:p>
    <w:p w:rsid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2104-COLETA E DESTINO DE RESÍDUOS SÓLIDOS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100.000,00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1600-SEC MUN ESPORTE, LAZER, CULTURA E TURISMO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1601-MANUTENÇÃO DA SEC ESPORTE, LAZER, CULTURA E TURISMO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2215-ADMINISTRAÇÃO DE ENCARGOS E PESSOAL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 25.000,00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Art.2º Servirá como cobertura do presente Crédito Suplementar a redução a ser feita nas seguintes dotações orçamentárias: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0200-SECRETARIA MUNICIPAL DE GOVERNO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0201-SECRETARIA DE GOVERNO E ÓRGÃOS AUXILIARES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2091-CONSELHO TUTELAR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319016.00.00-Outras Despesas Variáveis – Pessoal Civil     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2226-MANUTENÇÃO ADMINISTRATIVA DA SEC GOVERNO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339033.00.00-Passagens e Despesas com Locomoção        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0201-GABINETE DO PREFEITO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2270-ADMINISTRAÇÃO DE PESSOAL E ENCARGOS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  20.000,00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0300-SECRETARIA MUNICIPAL DE INFRA ESTRUTURA E ADMINISTRAÇÃO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0301-ORGANIZAÇÃO E MODERNIZAÇÃO ADMINISTRATIVA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2011-MANUTENÇÃO E CONSERVAÇÃO DE BENS IMÓVEIS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339039.00.00-Outros Serviços de terceiros – pessoa Jurídica                                           20.000,00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         90.000,00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2012-AÇÕES EM INFORMÁTICA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0400-SECRETARIA MUNICIPAL DA FAZENDA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0401-ADMINISTRAÇÃO FINANCEIRA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2014-AÇÕES EM INFORMÁTICA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    8.000,00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2228-ADMINISTRAÇÃO DE RECEITAS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0801-MANUTENÇÃO DA SECRETARIA DE EDUCAÇÃO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1004-CONSTRUÇÃO AMPLIAÇÃO DE BENS IMÓVEIS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2021-MANUTENÇÃO, CONSERVAÇÃO E AMPLIAÇÃO PRÉDIOS SECRETARIA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2022-AÇÕES EM INFORMÁTICA DA SECRETARIA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   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 xml:space="preserve"> 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2050-ADMINISTRAÇÃO DE PESSOAL E ENCARGOS DA BIBLIOTECA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       8.000,00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       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2230-MANUTENÇÃO ADMINISTRATIVA DA BIBLIOTECA MUNICIPAL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 8.000,00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     7.000,00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 xml:space="preserve">0802-MANUTENÇÃO DO ENSINO INFANTIL      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2023-EDUCAÇÃO INFANTIL 60% PESSOAL E ENCARGOS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339018.00.00-Auxílio Financeiro a Estudantes                    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2024-MANUTENÇÃO ADMINISTRATIVA DO ENSINO INFANTIL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 30.000,00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 44.000,00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2025-MANUTENÇÃO, AMPLIAÇÃO E CONSTRUÇÃO DA ESOLAS ENS INF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20.000,00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30.000,00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      100.000,00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      250.000,00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 xml:space="preserve">449051.00.00-Obras e Instalações                                                                                                 20.000,00  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449061.00.00-Aquisição de Imóveis                                                                                           100.000,00</w:t>
      </w:r>
    </w:p>
    <w:p w:rsid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2258-PROGRAMA DE ALIMENTAÇÃO ESCOLAR – ENS INF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 25.000,00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0803-MANUTENÇÃO DO ENSINO FUNDAMENTAL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2026-EDUCAÇÃO FUNDAMENTAL 60%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339018.00.00-Auxílio Financeiro a Estudantes                                                                               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2027-EDUCAÇÃO FUN DAMENTAL 40%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339018.00.00-Auxílio Financeiro a Estudantes                                                                               3.000,00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339049.00.00-Auxílio Transporte                                                                                                    3.000,00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2028-MANUTENÇÃO, AMPLIAÇÃO E CONSTRUÇÃO DAS ESC ENSINO FUND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30.000,00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 30.000,00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449061.00.00-Aquisição de Imóveis                                                                                               15.000,00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 xml:space="preserve">2029-AQUISIÇÃO DE EQUIPAMENTOS DE INFORMÁTICA 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 30.000,00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 40.000,00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2030-MANUTENÇÃO E AQUISIÇÃO TRANSPORTE ESCOLOAR EDUC FUND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20.000,00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 50.000,00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339033.00.00-Passagens e Despesas com Locomoção      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250.000,00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2047-MANUTENÇÃO ADMINISTRATIVA DO ENSINO FUNDAMENTAL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 60.000,00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2242-ENSINO DE HISTÓRIA E CULTURA AFRO-BRASILEIRA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 xml:space="preserve">2260-PROGRAMA DE ALIMENTAÇÃO ESCOLAR- ENS FUNDAMENTAL 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35.000,00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0900-SECRETARIA MUNICIPAL DE OBRAS E SANEAMENTO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0901-SECRETARIA DE OBRAS E ÓRGÃOS AUXILIARES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1013-PAVIMENTAÇÃO DE VIAS URBANAS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     450.000,00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2070-CONSERVAÇÃO E MANUTENÇÃO DO PARQUE DE MÁQUINAS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200.000,00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2071-MELHORIA DAS VIAS URBANAS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      100.000,00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2074-SERVIÇOS DE LIMPEZA URBANA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300.000,00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2075-MANUTENÇÃO DOS CEMITÉRIOS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        35.000,00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0902-COORDENADORIA DE LOGÍSTICA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2106-MANUTENÇÃO E AQUISIÇÃO DA FROTA DE VEÍCULOS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50.000,00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2107-ADMINISTRAÇÃO DE PESSOAL E ENCARGOS DA COORD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50.000,00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1000-SEC MUNICIPAL DE PLANEJAMENTO E DESENV ECON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1001-PLANEJAMENTO E DESENVOLVIMENTO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2078-DESENVOLVIMENTO DA INDÚSTRIA E COMÉRCIO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449061.00.00-Aquisição de Imóveis                                                                                        200.000,00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1100-SECRETARIA MUNICIPAL DA SAÚDE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1101-MANUTENÇÃO DA SECRETARIA DA SAÚDE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2058-MANUTENÇÃO E CONSERVAÇÃO DE POSTOS E AMB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        40.000,00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1102-BLOCO DE SAÚDE – ATENÇÃO BÁSICA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2062-ASSISTÊNCIA DOMICILIAR DE SAÚDE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 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339032.00.00-Material de Distr. Gratuíta                                    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1103-BLOCO DE SAÚDE – ATENÇÃO MÉDIA E ALTA COMPLEXIDADE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2294-PROGR PREVENÇÃO VIOLÊNCIA E VAL VIDA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335043.00.00-Suvenções Sociais                                                                                                  50.000,00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1105-BLOCO DE SAÚDE – ASSISTÊNCIA FARMACEUTICA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 xml:space="preserve">2064-ASSISTÊNCIA FARMACEUTICA 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339030.000.00-Material de Consumo                                                                                          50.000,00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1201-MANUTENÇÃO SECRETARIA DE ASSISTÊNCIA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2085-MANUTENÇÃO ADMIN DA SECRETARIA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18.000,00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 xml:space="preserve">2086-TREINAMENTO E CAPACITAÇÃO DE RECURSOS HUMANOS  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  2.000,00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2087-MANUTENÇÃO E CONSERVAÇÃO DE BENS IMÓVEIS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8.000,00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8.000,00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2214-DIVULGAÇÃO OFICIAL E INSTITUCIONAL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2.000,00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1300-SECRETARIA MUNICIPAL DO INTERIOR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1301-SECRETARIA DO INTERIOR E ÓRGÃOS AUXILIARES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2095-SANEAMENTO BÁSICO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2204-MANUTENÇÃO, AMPLIAÇÃO DAS ESTRADAS VICINAIS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 xml:space="preserve"> 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1400-SEC MUN DA AGRICULTURA, PECUÁRIA E MEIO AMBIENTE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1401-SECRETARIA DA AGRICULTURA E ÓRGÃOS AUXILIARES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2096-ADMINISATRAÇÃO DE PESSOAL E ENCARGOS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2097-INCENTIVO A PRODUÇÃO PRIMÁRIA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  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1600-SEC MUN ESPORTE, LAZER, CULTURA E TURISMO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1601-MANUTENÇÃO DA SEC ESPORTE, LAZER, CULTURA E TURISMO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2054-MANUTENÇÃO DE CENTROS DE LAZER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  15.000,00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1602-DEPARTAMENTO DE CULTURA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2051-MANUTENÇÃO DO DEPARTAMENTO DE CULTURA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335043.00.00-Subvenções Sociais                                                                                          15.000,00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     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2052-PROJMOÇÃO DE EVENTOS CULTURAIS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339036.00.00-Outros Serviços Terceiros – Pessoa Física      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10.000,00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14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1602-DEPARTAMENTO DE TURISMO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2080-MANUTENÇÃO DOS EVENTOS DO TURISMO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335043.00.00-Subvenções Sociais                                                                                         35.000,00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339043.00.00-Outros Serviços Terceiros – Pessoa Jurídica                                               50.000,00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18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9000-ENCARGOS GERAIS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 xml:space="preserve">9001-ENCARGOS ESPECIAIS 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0010-SENTENÇAS JUDICIAIS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339091.00.00-Sentenças Judiciais                                                                                       300.000,00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469091.00.00-Sentenças Judiciais                                                                                         50.000,00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0011-CONTRIBUIÇÕES PASEP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339047.00.00-Obrigações Tributárias e Contributivas                                                       100.000,00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 xml:space="preserve">0013-INDENIZAÇÃO E RESTITUIÇÕES 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4442093.01.00-Restituição de Convênios e Transf Rec União                                          40.000,00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4442093.02.00-Restituição de Convênios e Transf Rec União                                           40.000,00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 xml:space="preserve"> 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0014-RESERVA DE CONTINGÊNCIA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>999999.99.99-Reserva de Contingência                                                                               163.000,00</w:t>
      </w:r>
    </w:p>
    <w:p w:rsidR="009B6B6A" w:rsidRPr="009B6B6A" w:rsidRDefault="009B6B6A" w:rsidP="009B6B6A">
      <w:pPr>
        <w:spacing w:line="276" w:lineRule="auto"/>
        <w:jc w:val="both"/>
        <w:rPr>
          <w:rFonts w:asciiTheme="minorHAnsi" w:hAnsiTheme="minorHAnsi" w:cs="Arial"/>
          <w:sz w:val="16"/>
          <w:szCs w:val="24"/>
        </w:rPr>
      </w:pPr>
    </w:p>
    <w:p w:rsidR="00E60BE9" w:rsidRDefault="009B6B6A" w:rsidP="009B6B6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9B6B6A">
        <w:rPr>
          <w:rFonts w:asciiTheme="minorHAnsi" w:hAnsiTheme="minorHAnsi" w:cs="Arial"/>
          <w:sz w:val="24"/>
          <w:szCs w:val="24"/>
        </w:rPr>
        <w:t xml:space="preserve">Art. 3º Revogadas as disposições em contrário, esta </w:t>
      </w:r>
      <w:r>
        <w:rPr>
          <w:rFonts w:asciiTheme="minorHAnsi" w:hAnsiTheme="minorHAnsi" w:cs="Arial"/>
          <w:sz w:val="24"/>
          <w:szCs w:val="24"/>
        </w:rPr>
        <w:t>Decreto</w:t>
      </w:r>
      <w:r w:rsidRPr="009B6B6A">
        <w:rPr>
          <w:rFonts w:asciiTheme="minorHAnsi" w:hAnsiTheme="minorHAnsi" w:cs="Arial"/>
          <w:sz w:val="24"/>
          <w:szCs w:val="24"/>
        </w:rPr>
        <w:t xml:space="preserve"> entrará em vigor na data de sua publicação.</w:t>
      </w:r>
    </w:p>
    <w:p w:rsidR="00C24DE1" w:rsidRDefault="00C24DE1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9B6B6A" w:rsidRPr="004A054B" w:rsidRDefault="009B6B6A" w:rsidP="009B6B6A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Júlio Cezar Prates Cunha</w:t>
      </w:r>
    </w:p>
    <w:p w:rsidR="009B6B6A" w:rsidRDefault="009B6B6A" w:rsidP="009B6B6A">
      <w:pPr>
        <w:jc w:val="center"/>
        <w:rPr>
          <w:rFonts w:asciiTheme="minorHAnsi" w:hAnsiTheme="minorHAnsi" w:cs="Arial"/>
          <w:sz w:val="24"/>
          <w:szCs w:val="24"/>
        </w:rPr>
      </w:pPr>
      <w:r w:rsidRPr="00D923EC">
        <w:rPr>
          <w:rFonts w:asciiTheme="minorHAnsi" w:hAnsiTheme="minorHAnsi" w:cs="Arial"/>
          <w:sz w:val="24"/>
          <w:szCs w:val="24"/>
        </w:rPr>
        <w:t>Prefeito Municipal</w:t>
      </w:r>
      <w:r>
        <w:rPr>
          <w:rFonts w:asciiTheme="minorHAnsi" w:hAnsiTheme="minorHAnsi" w:cs="Arial"/>
          <w:sz w:val="24"/>
          <w:szCs w:val="24"/>
        </w:rPr>
        <w:t>, em exercício</w:t>
      </w:r>
    </w:p>
    <w:p w:rsidR="009B6B6A" w:rsidRDefault="009B6B6A" w:rsidP="009B6B6A">
      <w:pPr>
        <w:jc w:val="center"/>
        <w:rPr>
          <w:rFonts w:asciiTheme="minorHAnsi" w:hAnsiTheme="minorHAnsi" w:cs="Arial"/>
          <w:sz w:val="24"/>
          <w:szCs w:val="24"/>
        </w:rPr>
      </w:pPr>
    </w:p>
    <w:p w:rsidR="009B6B6A" w:rsidRPr="009B6B6A" w:rsidRDefault="009B6B6A" w:rsidP="009B6B6A">
      <w:pPr>
        <w:jc w:val="center"/>
        <w:rPr>
          <w:rFonts w:asciiTheme="minorHAnsi" w:hAnsiTheme="minorHAnsi" w:cs="Arial"/>
          <w:szCs w:val="24"/>
        </w:rPr>
      </w:pPr>
    </w:p>
    <w:p w:rsidR="009B6B6A" w:rsidRDefault="009B6B6A" w:rsidP="009B6B6A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REGISTRE-SE E PUBLIQUE-SE:</w:t>
      </w:r>
    </w:p>
    <w:p w:rsidR="009B6B6A" w:rsidRDefault="009B6B6A" w:rsidP="009B6B6A">
      <w:pPr>
        <w:tabs>
          <w:tab w:val="left" w:pos="657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9B6B6A" w:rsidRDefault="009B6B6A" w:rsidP="009B6B6A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747FAE" w:rsidRDefault="009B6B6A" w:rsidP="0021064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Secretária de Infraestrutura e Administração</w:t>
      </w:r>
    </w:p>
    <w:sectPr w:rsidR="00747FAE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D6" w:rsidRDefault="00AE3DD6" w:rsidP="006B02EF">
      <w:r>
        <w:separator/>
      </w:r>
    </w:p>
  </w:endnote>
  <w:endnote w:type="continuationSeparator" w:id="0">
    <w:p w:rsidR="00AE3DD6" w:rsidRDefault="00AE3DD6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AE3DD6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AE3DD6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AE3DD6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AE3DD6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D6" w:rsidRDefault="00AE3DD6" w:rsidP="006B02EF">
      <w:r>
        <w:separator/>
      </w:r>
    </w:p>
  </w:footnote>
  <w:footnote w:type="continuationSeparator" w:id="0">
    <w:p w:rsidR="00AE3DD6" w:rsidRDefault="00AE3DD6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7DEB"/>
    <w:rsid w:val="005E241B"/>
    <w:rsid w:val="005E2DF2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3DD6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5F99E-0AB4-4ABB-8E23-A867CF6A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4253</Words>
  <Characters>22969</Characters>
  <Application>Microsoft Office Word</Application>
  <DocSecurity>0</DocSecurity>
  <Lines>191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27168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9</cp:revision>
  <cp:lastPrinted>2018-10-30T17:11:00Z</cp:lastPrinted>
  <dcterms:created xsi:type="dcterms:W3CDTF">2018-10-16T14:57:00Z</dcterms:created>
  <dcterms:modified xsi:type="dcterms:W3CDTF">2018-10-30T17:16:00Z</dcterms:modified>
</cp:coreProperties>
</file>