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E7" w:rsidRPr="006F4E5D" w:rsidRDefault="00005037" w:rsidP="00C74326">
      <w:pPr>
        <w:pStyle w:val="Ttulo1"/>
        <w:spacing w:line="276" w:lineRule="auto"/>
        <w:rPr>
          <w:rFonts w:asciiTheme="minorHAnsi" w:hAnsiTheme="minorHAnsi" w:cs="Arial"/>
          <w:b/>
          <w:szCs w:val="24"/>
        </w:rPr>
      </w:pPr>
      <w:r w:rsidRPr="006F4E5D">
        <w:rPr>
          <w:rFonts w:asciiTheme="minorHAnsi" w:hAnsiTheme="minorHAnsi" w:cs="Arial"/>
          <w:b/>
          <w:szCs w:val="24"/>
        </w:rPr>
        <w:t>DECRETO</w:t>
      </w:r>
      <w:r w:rsidR="00E677E7" w:rsidRPr="006F4E5D">
        <w:rPr>
          <w:rFonts w:asciiTheme="minorHAnsi" w:hAnsiTheme="minorHAnsi" w:cs="Arial"/>
          <w:b/>
          <w:szCs w:val="24"/>
        </w:rPr>
        <w:t xml:space="preserve"> N° </w:t>
      </w:r>
      <w:r w:rsidR="005D02C1">
        <w:rPr>
          <w:rFonts w:asciiTheme="minorHAnsi" w:hAnsiTheme="minorHAnsi" w:cs="Arial"/>
          <w:b/>
          <w:szCs w:val="24"/>
        </w:rPr>
        <w:t>5.</w:t>
      </w:r>
      <w:r w:rsidR="002A44FE">
        <w:rPr>
          <w:rFonts w:asciiTheme="minorHAnsi" w:hAnsiTheme="minorHAnsi" w:cs="Arial"/>
          <w:b/>
          <w:szCs w:val="24"/>
        </w:rPr>
        <w:t>3</w:t>
      </w:r>
      <w:r w:rsidR="00A62C9F">
        <w:rPr>
          <w:rFonts w:asciiTheme="minorHAnsi" w:hAnsiTheme="minorHAnsi" w:cs="Arial"/>
          <w:b/>
          <w:szCs w:val="24"/>
        </w:rPr>
        <w:t>9</w:t>
      </w:r>
      <w:r w:rsidR="008D7DC6">
        <w:rPr>
          <w:rFonts w:asciiTheme="minorHAnsi" w:hAnsiTheme="minorHAnsi" w:cs="Arial"/>
          <w:b/>
          <w:szCs w:val="24"/>
        </w:rPr>
        <w:t>7</w:t>
      </w:r>
      <w:r w:rsidR="00A23CDA">
        <w:rPr>
          <w:rFonts w:asciiTheme="minorHAnsi" w:hAnsiTheme="minorHAnsi" w:cs="Arial"/>
          <w:b/>
          <w:szCs w:val="24"/>
        </w:rPr>
        <w:t>,</w:t>
      </w:r>
      <w:r w:rsidR="00E677E7" w:rsidRPr="006F4E5D">
        <w:rPr>
          <w:rFonts w:asciiTheme="minorHAnsi" w:hAnsiTheme="minorHAnsi" w:cs="Arial"/>
          <w:b/>
          <w:szCs w:val="24"/>
        </w:rPr>
        <w:t xml:space="preserve"> DE</w:t>
      </w:r>
      <w:r w:rsidR="008D7DC6">
        <w:rPr>
          <w:rFonts w:asciiTheme="minorHAnsi" w:hAnsiTheme="minorHAnsi" w:cs="Arial"/>
          <w:b/>
          <w:szCs w:val="24"/>
        </w:rPr>
        <w:t xml:space="preserve"> 10</w:t>
      </w:r>
      <w:r w:rsidR="00925199">
        <w:rPr>
          <w:rFonts w:asciiTheme="minorHAnsi" w:hAnsiTheme="minorHAnsi" w:cs="Arial"/>
          <w:b/>
          <w:szCs w:val="24"/>
        </w:rPr>
        <w:t xml:space="preserve"> </w:t>
      </w:r>
      <w:r w:rsidR="002D1573">
        <w:rPr>
          <w:rFonts w:asciiTheme="minorHAnsi" w:hAnsiTheme="minorHAnsi" w:cs="Arial"/>
          <w:b/>
          <w:szCs w:val="24"/>
        </w:rPr>
        <w:t xml:space="preserve">DE </w:t>
      </w:r>
      <w:r w:rsidR="008D7DC6">
        <w:rPr>
          <w:rFonts w:asciiTheme="minorHAnsi" w:hAnsiTheme="minorHAnsi" w:cs="Arial"/>
          <w:b/>
          <w:szCs w:val="24"/>
        </w:rPr>
        <w:t>JANEIRO DE 2024</w:t>
      </w:r>
    </w:p>
    <w:p w:rsidR="00E677E7" w:rsidRDefault="00E677E7" w:rsidP="00C74326">
      <w:pPr>
        <w:pStyle w:val="Recuodecorpodetexto"/>
        <w:spacing w:line="276" w:lineRule="auto"/>
        <w:ind w:left="3686"/>
        <w:jc w:val="both"/>
        <w:rPr>
          <w:rFonts w:asciiTheme="minorHAnsi" w:hAnsiTheme="minorHAnsi" w:cs="Arial"/>
          <w:b w:val="0"/>
          <w:szCs w:val="24"/>
        </w:rPr>
      </w:pPr>
    </w:p>
    <w:p w:rsidR="00925199" w:rsidRDefault="00180EDA" w:rsidP="00180EDA">
      <w:pPr>
        <w:pStyle w:val="Recuodecorpodetexto2"/>
        <w:spacing w:line="240" w:lineRule="auto"/>
        <w:ind w:left="4536"/>
        <w:rPr>
          <w:rFonts w:asciiTheme="minorHAnsi" w:hAnsiTheme="minorHAnsi" w:cs="Arial"/>
          <w:i w:val="0"/>
          <w:iCs w:val="0"/>
          <w:caps/>
          <w:sz w:val="24"/>
          <w:szCs w:val="24"/>
        </w:rPr>
      </w:pPr>
      <w:r w:rsidRPr="00180EDA">
        <w:rPr>
          <w:rFonts w:asciiTheme="minorHAnsi" w:hAnsiTheme="minorHAnsi" w:cs="Arial"/>
          <w:i w:val="0"/>
          <w:iCs w:val="0"/>
          <w:caps/>
          <w:sz w:val="24"/>
          <w:szCs w:val="24"/>
        </w:rPr>
        <w:t>Regulamenta o disposto no § 3º do art. 8º da Lei nº 14.133, de 1º de abril de 2021, para dispor sobre as regras para a atuação do agente de contratação e da equipe de apoio, o funcionamento da comissão de contratação e a atuação dos gestores e fiscais de contratos, no âmbito do Município de São Jerônimo</w:t>
      </w:r>
    </w:p>
    <w:p w:rsidR="00180EDA" w:rsidRDefault="00180EDA" w:rsidP="00180EDA">
      <w:pPr>
        <w:pStyle w:val="Recuodecorpodetexto2"/>
        <w:spacing w:line="276" w:lineRule="auto"/>
        <w:ind w:left="4536"/>
        <w:rPr>
          <w:rFonts w:asciiTheme="minorHAnsi" w:hAnsiTheme="minorHAnsi" w:cs="Arial"/>
          <w:i w:val="0"/>
          <w:iCs w:val="0"/>
          <w:caps/>
          <w:sz w:val="24"/>
          <w:szCs w:val="24"/>
        </w:rPr>
      </w:pPr>
    </w:p>
    <w:p w:rsidR="00180EDA" w:rsidRPr="00180EDA" w:rsidRDefault="00180EDA" w:rsidP="00180EDA">
      <w:pPr>
        <w:pStyle w:val="Recuodecorpodetexto2"/>
        <w:spacing w:line="276" w:lineRule="auto"/>
        <w:ind w:left="4536"/>
        <w:rPr>
          <w:rFonts w:asciiTheme="minorHAnsi" w:hAnsiTheme="minorHAnsi" w:cs="Arial"/>
          <w:i w:val="0"/>
          <w:iCs w:val="0"/>
          <w:caps/>
          <w:sz w:val="24"/>
          <w:szCs w:val="24"/>
        </w:rPr>
      </w:pPr>
    </w:p>
    <w:p w:rsidR="0042287D" w:rsidRDefault="00CB62F0" w:rsidP="00180EDA">
      <w:pPr>
        <w:pStyle w:val="Recuodecorpodetexto2"/>
        <w:spacing w:line="276" w:lineRule="auto"/>
        <w:ind w:left="0"/>
        <w:rPr>
          <w:rFonts w:asciiTheme="minorHAnsi" w:hAnsiTheme="minorHAnsi" w:cs="Arial"/>
          <w:i w:val="0"/>
          <w:sz w:val="24"/>
          <w:szCs w:val="24"/>
        </w:rPr>
      </w:pPr>
      <w:r>
        <w:rPr>
          <w:rFonts w:asciiTheme="minorHAnsi" w:hAnsiTheme="minorHAnsi" w:cs="Arial"/>
          <w:i w:val="0"/>
          <w:sz w:val="24"/>
          <w:szCs w:val="24"/>
        </w:rPr>
        <w:tab/>
      </w:r>
      <w:r w:rsidRPr="006F4E5D">
        <w:rPr>
          <w:rFonts w:asciiTheme="minorHAnsi" w:hAnsiTheme="minorHAnsi" w:cs="Arial"/>
          <w:i w:val="0"/>
          <w:sz w:val="24"/>
          <w:szCs w:val="24"/>
        </w:rPr>
        <w:t>O Prefeito Municipal de São Jerônimo,</w:t>
      </w:r>
      <w:r>
        <w:rPr>
          <w:rFonts w:asciiTheme="minorHAnsi" w:hAnsiTheme="minorHAnsi" w:cs="Arial"/>
          <w:i w:val="0"/>
          <w:sz w:val="24"/>
          <w:szCs w:val="24"/>
        </w:rPr>
        <w:t xml:space="preserve"> </w:t>
      </w:r>
      <w:r w:rsidRPr="006F4E5D">
        <w:rPr>
          <w:rFonts w:asciiTheme="minorHAnsi" w:hAnsiTheme="minorHAnsi" w:cs="Arial"/>
          <w:i w:val="0"/>
          <w:sz w:val="24"/>
          <w:szCs w:val="24"/>
        </w:rPr>
        <w:t>no uso de suas atribuições legais conferidas pelo Art. 73, VIII da Lei Orgânica</w:t>
      </w:r>
      <w:r w:rsidR="003039FF">
        <w:rPr>
          <w:rFonts w:asciiTheme="minorHAnsi" w:hAnsiTheme="minorHAnsi" w:cs="Arial"/>
          <w:i w:val="0"/>
          <w:sz w:val="24"/>
          <w:szCs w:val="24"/>
        </w:rPr>
        <w:t>,</w:t>
      </w:r>
      <w:r w:rsidR="00587A7B">
        <w:rPr>
          <w:rFonts w:asciiTheme="minorHAnsi" w:hAnsiTheme="minorHAnsi" w:cs="Arial"/>
          <w:i w:val="0"/>
          <w:sz w:val="24"/>
          <w:szCs w:val="24"/>
        </w:rPr>
        <w:t xml:space="preserve"> </w:t>
      </w:r>
      <w:r w:rsidR="00180EDA" w:rsidRPr="00180EDA">
        <w:rPr>
          <w:rFonts w:asciiTheme="minorHAnsi" w:hAnsiTheme="minorHAnsi" w:cs="Arial"/>
          <w:i w:val="0"/>
          <w:sz w:val="24"/>
          <w:szCs w:val="24"/>
        </w:rPr>
        <w:t>e tendo em vista o disposto no art. 8º, § 3º, da Lei nº 14.133, de 1º de abril de 2021,</w:t>
      </w:r>
    </w:p>
    <w:p w:rsidR="00180EDA" w:rsidRDefault="00180EDA" w:rsidP="00180EDA">
      <w:pPr>
        <w:pStyle w:val="Recuodecorpodetexto2"/>
        <w:spacing w:line="276" w:lineRule="auto"/>
        <w:ind w:left="0"/>
        <w:rPr>
          <w:rFonts w:asciiTheme="minorHAnsi" w:hAnsiTheme="minorHAnsi" w:cs="Arial"/>
          <w:i w:val="0"/>
          <w:sz w:val="24"/>
          <w:szCs w:val="24"/>
        </w:rPr>
      </w:pPr>
    </w:p>
    <w:p w:rsidR="00180EDA" w:rsidRPr="005B6AC4" w:rsidRDefault="00180EDA" w:rsidP="00180EDA">
      <w:pPr>
        <w:pStyle w:val="Recuodecorpodetexto2"/>
        <w:spacing w:line="276" w:lineRule="auto"/>
        <w:ind w:left="0"/>
        <w:rPr>
          <w:rFonts w:asciiTheme="minorHAnsi" w:hAnsiTheme="minorHAnsi" w:cs="Arial"/>
          <w:b/>
          <w:i w:val="0"/>
          <w:sz w:val="14"/>
          <w:szCs w:val="24"/>
        </w:rPr>
      </w:pPr>
    </w:p>
    <w:p w:rsidR="00CB62F0" w:rsidRDefault="00CB62F0" w:rsidP="00C74326">
      <w:pPr>
        <w:pStyle w:val="Recuodecorpodetexto2"/>
        <w:spacing w:line="276" w:lineRule="auto"/>
        <w:ind w:left="0"/>
        <w:jc w:val="center"/>
        <w:rPr>
          <w:rFonts w:asciiTheme="minorHAnsi" w:hAnsiTheme="minorHAnsi" w:cs="Arial"/>
          <w:b/>
          <w:i w:val="0"/>
          <w:sz w:val="24"/>
          <w:szCs w:val="24"/>
        </w:rPr>
      </w:pPr>
      <w:r w:rsidRPr="006F4E5D">
        <w:rPr>
          <w:rFonts w:asciiTheme="minorHAnsi" w:hAnsiTheme="minorHAnsi" w:cs="Arial"/>
          <w:b/>
          <w:i w:val="0"/>
          <w:sz w:val="24"/>
          <w:szCs w:val="24"/>
        </w:rPr>
        <w:t>D E C R E T A</w:t>
      </w:r>
    </w:p>
    <w:p w:rsidR="0042287D" w:rsidRPr="005B6AC4" w:rsidRDefault="0042287D" w:rsidP="00C74326">
      <w:pPr>
        <w:pStyle w:val="Recuodecorpodetexto2"/>
        <w:spacing w:line="276" w:lineRule="auto"/>
        <w:ind w:left="0"/>
        <w:jc w:val="center"/>
        <w:rPr>
          <w:rFonts w:asciiTheme="minorHAnsi" w:hAnsiTheme="minorHAnsi" w:cs="Arial"/>
          <w:i w:val="0"/>
          <w:sz w:val="10"/>
          <w:szCs w:val="24"/>
        </w:rPr>
      </w:pPr>
    </w:p>
    <w:p w:rsidR="00CB62F0" w:rsidRPr="00C74326" w:rsidRDefault="00CB62F0" w:rsidP="00C74326">
      <w:pPr>
        <w:spacing w:line="276" w:lineRule="auto"/>
        <w:jc w:val="both"/>
        <w:rPr>
          <w:rFonts w:asciiTheme="minorHAnsi" w:hAnsiTheme="minorHAnsi" w:cs="Arial"/>
          <w:sz w:val="16"/>
          <w:szCs w:val="24"/>
        </w:rPr>
      </w:pPr>
    </w:p>
    <w:p w:rsidR="00180EDA" w:rsidRP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CAPÍTULO I</w:t>
      </w:r>
    </w:p>
    <w:p w:rsidR="00180EDA" w:rsidRP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DISPOSIÇÕES PRELIMINARES</w:t>
      </w:r>
    </w:p>
    <w:p w:rsid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Objeto e âmbito de aplicação</w:t>
      </w:r>
    </w:p>
    <w:p w:rsidR="00180EDA" w:rsidRPr="00180EDA" w:rsidRDefault="00180EDA" w:rsidP="00180EDA">
      <w:pPr>
        <w:spacing w:line="360" w:lineRule="auto"/>
        <w:jc w:val="center"/>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Art. 1º Este Decreto regulamenta o disposto no § 3º do art. 8º da Lei nº 14.133, de 1º de abril de 2021, para dispor sobre as regras para a atuação do agente de contratação e da equipe de apoio, o funcionamento da comissão de contratação e a atuação dos gestores e fiscais de contratos, no âmbito do Município de São Jerônimo. </w:t>
      </w:r>
    </w:p>
    <w:p w:rsid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Art. 2º Quando o município utilizar recursos da União oriundos de transferências voluntárias serão observadas as disposições do Decreto Federal nº 11.246, de 27 de outubro de 2022, ou o que vier a substituí-lo. </w:t>
      </w:r>
    </w:p>
    <w:p w:rsidR="00180EDA" w:rsidRDefault="00180EDA" w:rsidP="00180EDA">
      <w:pPr>
        <w:spacing w:line="360" w:lineRule="auto"/>
        <w:jc w:val="center"/>
        <w:rPr>
          <w:rFonts w:asciiTheme="minorHAnsi" w:hAnsiTheme="minorHAnsi" w:cs="Arial"/>
          <w:sz w:val="24"/>
          <w:szCs w:val="24"/>
        </w:rPr>
      </w:pPr>
    </w:p>
    <w:p w:rsidR="00180EDA" w:rsidRP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CAPÍTULO II</w:t>
      </w:r>
    </w:p>
    <w:p w:rsidR="00180EDA" w:rsidRP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DA DESIGNAÇÃO</w:t>
      </w:r>
    </w:p>
    <w:p w:rsidR="00180EDA" w:rsidRPr="00180EDA" w:rsidRDefault="00180EDA" w:rsidP="00180EDA">
      <w:pPr>
        <w:spacing w:line="360" w:lineRule="auto"/>
        <w:jc w:val="center"/>
        <w:rPr>
          <w:rFonts w:asciiTheme="minorHAnsi" w:hAnsiTheme="minorHAnsi" w:cs="Arial"/>
          <w:sz w:val="24"/>
          <w:szCs w:val="24"/>
        </w:rPr>
      </w:pPr>
      <w:r w:rsidRPr="00180EDA">
        <w:rPr>
          <w:rFonts w:asciiTheme="minorHAnsi" w:hAnsiTheme="minorHAnsi" w:cs="Arial"/>
          <w:sz w:val="24"/>
          <w:szCs w:val="24"/>
        </w:rPr>
        <w:t>Agente de contratação</w:t>
      </w: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Art. 3º O agente de contratação e o respectivo substituto serão designados pela autoridade competente, em caráter permanente ou especial, conforme o disposto no art. 8º da Lei nº 14.133, de 2021.</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§1º Nas licitações que envolvam bens ou serviços especiais, o agente de contratação poderá ser substituído por comissão de contratação formada por, no mínimo, três membros, designados nos termos do disposto no art. 5º e no art. 10 deste Decreto, conforme estabelecido no § 2º do art. 8º da Lei nº 14.133, de 2021.</w:t>
      </w:r>
    </w:p>
    <w:p w:rsidR="00180EDA" w:rsidRP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Havendo mais de um agente de contratação, compete ao Coordenador do Departamento de Licitações a distribuição dos processos entre eles, buscando aproveitar as competências de cada um.</w:t>
      </w:r>
    </w:p>
    <w:p w:rsidR="00180EDA" w:rsidRDefault="00180EDA" w:rsidP="00180EDA">
      <w:pPr>
        <w:spacing w:line="360" w:lineRule="auto"/>
        <w:ind w:firstLine="708"/>
        <w:jc w:val="center"/>
        <w:rPr>
          <w:rFonts w:asciiTheme="minorHAnsi" w:hAnsiTheme="minorHAnsi" w:cs="Arial"/>
          <w:sz w:val="24"/>
          <w:szCs w:val="24"/>
        </w:rPr>
      </w:pPr>
    </w:p>
    <w:p w:rsidR="00180EDA" w:rsidRDefault="00180EDA" w:rsidP="00753B85">
      <w:pPr>
        <w:spacing w:line="360" w:lineRule="auto"/>
        <w:jc w:val="center"/>
        <w:rPr>
          <w:rFonts w:asciiTheme="minorHAnsi" w:hAnsiTheme="minorHAnsi" w:cs="Arial"/>
          <w:sz w:val="24"/>
          <w:szCs w:val="24"/>
        </w:rPr>
      </w:pPr>
      <w:r w:rsidRPr="00180EDA">
        <w:rPr>
          <w:rFonts w:asciiTheme="minorHAnsi" w:hAnsiTheme="minorHAnsi" w:cs="Arial"/>
          <w:sz w:val="24"/>
          <w:szCs w:val="24"/>
        </w:rPr>
        <w:t>Equipe de apoio</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4º A equipe de apoio e os seus respectivos substitutos serão designados pela autoridade máxima do órgão ou da entidade, ou por quem as normas de organização administrativa indicarem, para auxiliar o agente de contratação ou a comissão de contratação na licitação, observados os requisitos estabelecidos no art. 10.</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Parágrafo único. A equipe de apoio poderá ser composta por terceiros contratados, observado o disposto no art. 13.</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center"/>
        <w:rPr>
          <w:rFonts w:asciiTheme="minorHAnsi" w:hAnsiTheme="minorHAnsi" w:cs="Arial"/>
          <w:sz w:val="24"/>
          <w:szCs w:val="24"/>
        </w:rPr>
      </w:pPr>
      <w:r w:rsidRPr="00180EDA">
        <w:rPr>
          <w:rFonts w:asciiTheme="minorHAnsi" w:hAnsiTheme="minorHAnsi" w:cs="Arial"/>
          <w:sz w:val="24"/>
          <w:szCs w:val="24"/>
        </w:rPr>
        <w:t>Comissão de contratação</w:t>
      </w:r>
    </w:p>
    <w:p w:rsidR="00180EDA" w:rsidRPr="00180EDA" w:rsidRDefault="00180EDA" w:rsidP="00180EDA">
      <w:pPr>
        <w:spacing w:line="360" w:lineRule="auto"/>
        <w:ind w:firstLine="708"/>
        <w:jc w:val="center"/>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5º Os membros da comissão de contratação e os respectivos substitutos serão designados pela autoridade máxima do órgão ou da entidade, ou por quem as normas de organização administrativa estabelecerem, observados os requisitos estabelecidos no art. 10.</w:t>
      </w:r>
    </w:p>
    <w:p w:rsidR="00180EDA" w:rsidRP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§1º A comissão de que trata o caput será formada por agentes públicos indicados pela administração, em caráter permanente ou especial, com a função de receber, de examinar e de julgar documentos relativos às licitações e aos procedimentos auxiliares.</w:t>
      </w:r>
    </w:p>
    <w:p w:rsid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A comissão de que trata o caput será formada por, no mínimo, três membros, e será presidida por um deles.</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6º Na licitação na modalidade diálogo competitivo, a comissão de contratação será composta por, no mínimo, três membros que sejam servidores efetivos ou empregados públicos pertencentes aos quadros permanentes da administração pública, admitida a contratação de profissionais para o assessoramento técnico.</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7º Nas contratações que envolvam bens ou serviços especiais cujo objeto não seja rotineiramente contratado pela administração, poderá ser contratado, por prazo determinado, serviço de empresa ou de profissional especializado para assessorar os agentes públicos responsáveis pela condução da licitação.</w:t>
      </w:r>
    </w:p>
    <w:p w:rsidR="00180EDA" w:rsidRP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§1º A empresa ou o profissional especializado contratado na forma prevista no caput assumirá responsabilidade civil objetiva pela veracidade e pela precisão das informações prestadas, firmará termo de compromisso de confidencialidade e não poderá exercer atribuição própria e exclusiva dos membros da comissão de contratação.</w:t>
      </w:r>
    </w:p>
    <w:p w:rsid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A contratação de terceiros não eximirá de responsabilidade os membros da comissão de contratação, nos limites das informações recebidas do terceiro contratado.</w:t>
      </w:r>
    </w:p>
    <w:p w:rsidR="00180EDA" w:rsidRDefault="00180EDA" w:rsidP="00180EDA">
      <w:pPr>
        <w:spacing w:line="360" w:lineRule="auto"/>
        <w:ind w:firstLine="708"/>
        <w:jc w:val="both"/>
        <w:rPr>
          <w:rFonts w:asciiTheme="minorHAnsi" w:hAnsiTheme="minorHAnsi" w:cs="Arial"/>
          <w:sz w:val="24"/>
          <w:szCs w:val="24"/>
        </w:rPr>
      </w:pPr>
    </w:p>
    <w:p w:rsidR="00180EDA" w:rsidRDefault="00180EDA" w:rsidP="008D7DC6">
      <w:pPr>
        <w:spacing w:line="360" w:lineRule="auto"/>
        <w:jc w:val="center"/>
        <w:rPr>
          <w:rFonts w:asciiTheme="minorHAnsi" w:hAnsiTheme="minorHAnsi" w:cs="Arial"/>
          <w:sz w:val="24"/>
          <w:szCs w:val="24"/>
        </w:rPr>
      </w:pPr>
      <w:r w:rsidRPr="00180EDA">
        <w:rPr>
          <w:rFonts w:asciiTheme="minorHAnsi" w:hAnsiTheme="minorHAnsi" w:cs="Arial"/>
          <w:sz w:val="24"/>
          <w:szCs w:val="24"/>
        </w:rPr>
        <w:t>Gestores e fiscais de contratos</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Art. 8º Os gestores e os fiscais de contratos e os respectivos substitutos serão representantes da administração designados pela autoridade máxima do órgão ou da entidade, ou por quem as normas de organização administrativa indicarem, para exercer as funções estabelecidas no art. 21 ao art. 24, observados os requisitos estabelecidos no art. 10.§1º Para o exercício da função, o gestor e os fiscais de contratos deverão ser </w:t>
      </w:r>
      <w:r w:rsidRPr="00180EDA">
        <w:rPr>
          <w:rFonts w:asciiTheme="minorHAnsi" w:hAnsiTheme="minorHAnsi" w:cs="Arial"/>
          <w:sz w:val="24"/>
          <w:szCs w:val="24"/>
        </w:rPr>
        <w:lastRenderedPageBreak/>
        <w:t>formalmente cientificados da indicação e das respectivas atribuições antes da formalização do ato de designação.</w:t>
      </w:r>
    </w:p>
    <w:p w:rsidR="00180EDA" w:rsidRPr="00180EDA" w:rsidRDefault="00180EDA"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2º Na designação de que trata o caput, serão considerados: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I -</w:t>
      </w:r>
      <w:r w:rsidR="00753B85">
        <w:rPr>
          <w:rFonts w:asciiTheme="minorHAnsi" w:hAnsiTheme="minorHAnsi" w:cs="Arial"/>
          <w:sz w:val="24"/>
          <w:szCs w:val="24"/>
        </w:rPr>
        <w:t xml:space="preserve"> A</w:t>
      </w:r>
      <w:r w:rsidRPr="00180EDA">
        <w:rPr>
          <w:rFonts w:asciiTheme="minorHAnsi" w:hAnsiTheme="minorHAnsi" w:cs="Arial"/>
          <w:sz w:val="24"/>
          <w:szCs w:val="24"/>
        </w:rPr>
        <w:t xml:space="preserve"> compatibilidade com as atribuições do cargo;</w:t>
      </w: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753B85">
        <w:rPr>
          <w:rFonts w:asciiTheme="minorHAnsi" w:hAnsiTheme="minorHAnsi" w:cs="Arial"/>
          <w:sz w:val="24"/>
          <w:szCs w:val="24"/>
        </w:rPr>
        <w:t>A</w:t>
      </w:r>
      <w:r w:rsidRPr="00180EDA">
        <w:rPr>
          <w:rFonts w:asciiTheme="minorHAnsi" w:hAnsiTheme="minorHAnsi" w:cs="Arial"/>
          <w:sz w:val="24"/>
          <w:szCs w:val="24"/>
        </w:rPr>
        <w:t xml:space="preserve"> complexidade da fiscalização;</w:t>
      </w:r>
    </w:p>
    <w:p w:rsidR="00180EDA" w:rsidRPr="00180EDA" w:rsidRDefault="00753B85" w:rsidP="00753B85">
      <w:pPr>
        <w:spacing w:line="360" w:lineRule="auto"/>
        <w:jc w:val="both"/>
        <w:rPr>
          <w:rFonts w:asciiTheme="minorHAnsi" w:hAnsiTheme="minorHAnsi" w:cs="Arial"/>
          <w:sz w:val="24"/>
          <w:szCs w:val="24"/>
        </w:rPr>
      </w:pPr>
      <w:r>
        <w:rPr>
          <w:rFonts w:asciiTheme="minorHAnsi" w:hAnsiTheme="minorHAnsi" w:cs="Arial"/>
          <w:sz w:val="24"/>
          <w:szCs w:val="24"/>
        </w:rPr>
        <w:t>III - O</w:t>
      </w:r>
      <w:r w:rsidR="00180EDA" w:rsidRPr="00180EDA">
        <w:rPr>
          <w:rFonts w:asciiTheme="minorHAnsi" w:hAnsiTheme="minorHAnsi" w:cs="Arial"/>
          <w:sz w:val="24"/>
          <w:szCs w:val="24"/>
        </w:rPr>
        <w:t xml:space="preserve"> quantitativo de contratos por agente público; e</w:t>
      </w:r>
    </w:p>
    <w:p w:rsidR="00180EDA" w:rsidRDefault="00753B85" w:rsidP="00753B85">
      <w:pPr>
        <w:spacing w:line="360" w:lineRule="auto"/>
        <w:jc w:val="both"/>
        <w:rPr>
          <w:rFonts w:asciiTheme="minorHAnsi" w:hAnsiTheme="minorHAnsi" w:cs="Arial"/>
          <w:sz w:val="24"/>
          <w:szCs w:val="24"/>
        </w:rPr>
      </w:pPr>
      <w:r>
        <w:rPr>
          <w:rFonts w:asciiTheme="minorHAnsi" w:hAnsiTheme="minorHAnsi" w:cs="Arial"/>
          <w:sz w:val="24"/>
          <w:szCs w:val="24"/>
        </w:rPr>
        <w:t xml:space="preserve">IV – A </w:t>
      </w:r>
      <w:r w:rsidR="00180EDA" w:rsidRPr="00180EDA">
        <w:rPr>
          <w:rFonts w:asciiTheme="minorHAnsi" w:hAnsiTheme="minorHAnsi" w:cs="Arial"/>
          <w:sz w:val="24"/>
          <w:szCs w:val="24"/>
        </w:rPr>
        <w:t>capacidade para o desempenho das atividades.</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§3º A eventual necessidade de desenvolvimento de competências de agentes públicos para fins de fiscalização e de gestão contratual deverá ser demonstrada no Estudo Técnico Preliminar e deverá ser sanada, conforme o caso, previamente à celebração do contrato, conforme o disposto no inciso X do § 1º do art. 18 da Lei nº 14.133 de 2021.</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§4º Excepcional e motivadamente, a gestão do contrato poderá ser exercida por setor do órgão ou da entidade designado pela autoridade de que trata o caput.</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§5º Na hipótese prevista no § 4º, o titular do setor responderá pelas decisões e pelas ações tomadas no seu âmbito de atuação.</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§6º Nos casos de atraso ou de falta de designação, de desligamento e de afastamento extemporâneo e definitivo do gestor ou dos fiscais do contrato e dos respectivos substitutos, até que seja providenciada a designação, as atribuições de gestor ou de fiscal caberão ao responsável pela designação. </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9º Os fiscais de contratos poderão ser assistidos e subsidiados por terceiros contratados pela administração, observado o disposto no art. 26.</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center"/>
        <w:rPr>
          <w:rFonts w:asciiTheme="minorHAnsi" w:hAnsiTheme="minorHAnsi" w:cs="Arial"/>
          <w:sz w:val="24"/>
          <w:szCs w:val="24"/>
        </w:rPr>
      </w:pPr>
      <w:r w:rsidRPr="00180EDA">
        <w:rPr>
          <w:rFonts w:asciiTheme="minorHAnsi" w:hAnsiTheme="minorHAnsi" w:cs="Arial"/>
          <w:sz w:val="24"/>
          <w:szCs w:val="24"/>
        </w:rPr>
        <w:t>Requisitos para a designação</w:t>
      </w:r>
    </w:p>
    <w:p w:rsidR="00180EDA" w:rsidRPr="00180EDA" w:rsidRDefault="00180EDA" w:rsidP="00180EDA">
      <w:pPr>
        <w:spacing w:line="360" w:lineRule="auto"/>
        <w:ind w:firstLine="708"/>
        <w:jc w:val="center"/>
        <w:rPr>
          <w:rFonts w:asciiTheme="minorHAnsi" w:hAnsiTheme="minorHAnsi" w:cs="Arial"/>
          <w:sz w:val="24"/>
          <w:szCs w:val="24"/>
        </w:rPr>
      </w:pPr>
    </w:p>
    <w:p w:rsidR="00180EDA" w:rsidRDefault="00180EDA" w:rsidP="00180EDA">
      <w:pPr>
        <w:spacing w:line="360" w:lineRule="auto"/>
        <w:ind w:firstLine="708"/>
        <w:jc w:val="both"/>
        <w:rPr>
          <w:rFonts w:asciiTheme="minorHAnsi" w:hAnsiTheme="minorHAnsi" w:cs="Arial"/>
          <w:sz w:val="24"/>
          <w:szCs w:val="24"/>
        </w:rPr>
      </w:pPr>
      <w:r w:rsidRPr="00180EDA">
        <w:rPr>
          <w:rFonts w:asciiTheme="minorHAnsi" w:hAnsiTheme="minorHAnsi" w:cs="Arial"/>
          <w:sz w:val="24"/>
          <w:szCs w:val="24"/>
        </w:rPr>
        <w:lastRenderedPageBreak/>
        <w:t>Art. 10. O agente público designado para o cumprimento do disposto neste Decreto deverá preencher os seguintes requisitos:</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Pr>
          <w:rFonts w:asciiTheme="minorHAnsi" w:hAnsiTheme="minorHAnsi" w:cs="Arial"/>
          <w:sz w:val="24"/>
          <w:szCs w:val="24"/>
        </w:rPr>
        <w:t>S</w:t>
      </w:r>
      <w:r w:rsidRPr="00180EDA">
        <w:rPr>
          <w:rFonts w:asciiTheme="minorHAnsi" w:hAnsiTheme="minorHAnsi" w:cs="Arial"/>
          <w:sz w:val="24"/>
          <w:szCs w:val="24"/>
        </w:rPr>
        <w:t>er, preferencialmente, servidor efetivo ou empregado público dos quadros permanentes da administração pública;</w:t>
      </w:r>
    </w:p>
    <w:p w:rsidR="00753B85" w:rsidRPr="00180EDA"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Pr>
          <w:rFonts w:asciiTheme="minorHAnsi" w:hAnsiTheme="minorHAnsi" w:cs="Arial"/>
          <w:sz w:val="24"/>
          <w:szCs w:val="24"/>
        </w:rPr>
        <w:t>T</w:t>
      </w:r>
      <w:r w:rsidRPr="00180EDA">
        <w:rPr>
          <w:rFonts w:asciiTheme="minorHAnsi" w:hAnsiTheme="minorHAnsi" w:cs="Arial"/>
          <w:sz w:val="24"/>
          <w:szCs w:val="24"/>
        </w:rPr>
        <w:t>er atribuições relacionadas a licitações e contratos ou possuir formação compatível ou qualificação atestada por certificação profissional emitida por escola de governo criada e mantida pelo Poder Público; e</w:t>
      </w:r>
    </w:p>
    <w:p w:rsidR="00753B85" w:rsidRPr="00180EDA"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Pr>
          <w:rFonts w:asciiTheme="minorHAnsi" w:hAnsiTheme="minorHAnsi" w:cs="Arial"/>
          <w:sz w:val="24"/>
          <w:szCs w:val="24"/>
        </w:rPr>
        <w:t>III - N</w:t>
      </w:r>
      <w:r w:rsidRPr="00180EDA">
        <w:rPr>
          <w:rFonts w:asciiTheme="minorHAnsi" w:hAnsiTheme="minorHAnsi" w:cs="Arial"/>
          <w:sz w:val="24"/>
          <w:szCs w:val="24"/>
        </w:rPr>
        <w:t>ão ser cônjuge ou companheiro de licitantes ou contratados habituais da administração nem tenha com eles vínculo de parentesco, colateral ou por afinidade, até o terceiro grau, ou de natureza técnica, comercial, econômica, financeira, trabalhista e civil.</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§1º Para fins do disposto no inciso III do caput, consideram-se contratados habituais as pessoas físicas e jurídicas cujo histórico recorrente de contratação com o órgão ou com a entidade evidencie significativa probabilidade de novas contratações.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A vedação de que trata o inciso III do caput incide sobre o agente público que atue em processo de contratação cujo objeto seja do mesmo ramo de atividade em que atue o licitante ou o contratado habitual com o qual haja o relacionamento.</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§3º Os agentes de contratação, os seus substitutos e o presidente da comissão de contratação serão designados dentre servidores efetivos ou empregados públicos dos quadros permanentes da administração pública.</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11. O encargo de agente de contratação, de integrante de equipe de apoio, de integrante de comissão de contratação, de gestor ou de fiscal de contratos não poderá ser recusado pelo agente público.</w:t>
      </w: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§1º Na hipótese de deficiência ou de limitações técnicas que possam impedir o cumprimento diligente das atribuições, o agente público deverá comunicar o fato ao seu superior hierárquico.</w:t>
      </w:r>
    </w:p>
    <w:p w:rsidR="00E873C4" w:rsidRPr="00180EDA"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Na hipótese prevista no §1º, a autoridade competente poderá providenciar a qualificação prévia do servidor para o desempenho das suas atribuições, conforme a natureza e a complexidade do objeto, ou designar outro servidor com a qualificação requerida, observado o disposto no § 3º do art. 8º.</w:t>
      </w:r>
    </w:p>
    <w:p w:rsidR="00180EDA" w:rsidRPr="00180EDA" w:rsidRDefault="00180EDA"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center"/>
        <w:rPr>
          <w:rFonts w:asciiTheme="minorHAnsi" w:hAnsiTheme="minorHAnsi" w:cs="Arial"/>
          <w:sz w:val="24"/>
          <w:szCs w:val="24"/>
        </w:rPr>
      </w:pPr>
      <w:r w:rsidRPr="00180EDA">
        <w:rPr>
          <w:rFonts w:asciiTheme="minorHAnsi" w:hAnsiTheme="minorHAnsi" w:cs="Arial"/>
          <w:sz w:val="24"/>
          <w:szCs w:val="24"/>
        </w:rPr>
        <w:t>Princípio da segregação das funções</w:t>
      </w:r>
    </w:p>
    <w:p w:rsidR="00E873C4" w:rsidRPr="00180EDA" w:rsidRDefault="00E873C4" w:rsidP="00E873C4">
      <w:pPr>
        <w:spacing w:line="360" w:lineRule="auto"/>
        <w:ind w:firstLine="708"/>
        <w:jc w:val="center"/>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12. O princípio da segregação das funções veda a designação do mesmo agente público para atuação simultânea em funções mais suscetíveis a riscos, de modo a reduzir a possibilidade de ocultação de erros e de ocorrência de fraudes na contratação.</w:t>
      </w:r>
    </w:p>
    <w:p w:rsidR="00E873C4"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Parágrafo único. A aplicação do princípio da segregação de funções de que trata o caput:</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E873C4">
        <w:rPr>
          <w:rFonts w:asciiTheme="minorHAnsi" w:hAnsiTheme="minorHAnsi" w:cs="Arial"/>
          <w:sz w:val="24"/>
          <w:szCs w:val="24"/>
        </w:rPr>
        <w:t>S</w:t>
      </w:r>
      <w:r w:rsidRPr="00180EDA">
        <w:rPr>
          <w:rFonts w:asciiTheme="minorHAnsi" w:hAnsiTheme="minorHAnsi" w:cs="Arial"/>
          <w:sz w:val="24"/>
          <w:szCs w:val="24"/>
        </w:rPr>
        <w:t>erá avaliada na situação fática processual; e</w:t>
      </w:r>
    </w:p>
    <w:p w:rsidR="00753B85" w:rsidRPr="00180EDA"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E873C4">
        <w:rPr>
          <w:rFonts w:asciiTheme="minorHAnsi" w:hAnsiTheme="minorHAnsi" w:cs="Arial"/>
          <w:sz w:val="24"/>
          <w:szCs w:val="24"/>
        </w:rPr>
        <w:t>P</w:t>
      </w:r>
      <w:r w:rsidRPr="00180EDA">
        <w:rPr>
          <w:rFonts w:asciiTheme="minorHAnsi" w:hAnsiTheme="minorHAnsi" w:cs="Arial"/>
          <w:sz w:val="24"/>
          <w:szCs w:val="24"/>
        </w:rPr>
        <w:t>oderá ser ajustada, no caso concreto, em razão:</w:t>
      </w:r>
    </w:p>
    <w:p w:rsidR="00180EDA" w:rsidRPr="00180EDA" w:rsidRDefault="00180EDA" w:rsidP="00753B85">
      <w:pPr>
        <w:spacing w:line="360" w:lineRule="auto"/>
        <w:ind w:firstLine="708"/>
        <w:jc w:val="both"/>
        <w:rPr>
          <w:rFonts w:asciiTheme="minorHAnsi" w:hAnsiTheme="minorHAnsi" w:cs="Arial"/>
          <w:sz w:val="24"/>
          <w:szCs w:val="24"/>
        </w:rPr>
      </w:pPr>
      <w:r w:rsidRPr="00180EDA">
        <w:rPr>
          <w:rFonts w:asciiTheme="minorHAnsi" w:hAnsiTheme="minorHAnsi" w:cs="Arial"/>
          <w:sz w:val="24"/>
          <w:szCs w:val="24"/>
        </w:rPr>
        <w:t>a) da consolidação das linhas de defesa; e</w:t>
      </w:r>
    </w:p>
    <w:p w:rsidR="00180EDA" w:rsidRPr="00180EDA" w:rsidRDefault="00180EDA" w:rsidP="00753B85">
      <w:pPr>
        <w:spacing w:line="360" w:lineRule="auto"/>
        <w:ind w:left="708"/>
        <w:jc w:val="both"/>
        <w:rPr>
          <w:rFonts w:asciiTheme="minorHAnsi" w:hAnsiTheme="minorHAnsi" w:cs="Arial"/>
          <w:sz w:val="24"/>
          <w:szCs w:val="24"/>
        </w:rPr>
      </w:pPr>
      <w:r w:rsidRPr="00180EDA">
        <w:rPr>
          <w:rFonts w:asciiTheme="minorHAnsi" w:hAnsiTheme="minorHAnsi" w:cs="Arial"/>
          <w:sz w:val="24"/>
          <w:szCs w:val="24"/>
        </w:rPr>
        <w:t>b) de características do caso concreto tais como o valor e a complexidade do objeto da contratação.</w:t>
      </w:r>
    </w:p>
    <w:p w:rsidR="00180EDA" w:rsidRPr="00180EDA" w:rsidRDefault="00180EDA" w:rsidP="00753B85">
      <w:pPr>
        <w:spacing w:line="360" w:lineRule="auto"/>
        <w:ind w:firstLine="708"/>
        <w:jc w:val="both"/>
        <w:rPr>
          <w:rFonts w:asciiTheme="minorHAnsi" w:hAnsiTheme="minorHAnsi" w:cs="Arial"/>
          <w:sz w:val="24"/>
          <w:szCs w:val="24"/>
        </w:rPr>
      </w:pPr>
      <w:r w:rsidRPr="00180EDA">
        <w:rPr>
          <w:rFonts w:asciiTheme="minorHAnsi" w:hAnsiTheme="minorHAnsi" w:cs="Arial"/>
          <w:sz w:val="24"/>
          <w:szCs w:val="24"/>
        </w:rPr>
        <w:t>c) eventual indisponibilidade de agentes públicos no quadro funcional.</w:t>
      </w:r>
    </w:p>
    <w:p w:rsidR="00E873C4" w:rsidRDefault="00E873C4" w:rsidP="00E873C4">
      <w:pPr>
        <w:spacing w:line="360" w:lineRule="auto"/>
        <w:jc w:val="both"/>
        <w:rPr>
          <w:rFonts w:asciiTheme="minorHAnsi" w:hAnsiTheme="minorHAnsi" w:cs="Arial"/>
          <w:sz w:val="24"/>
          <w:szCs w:val="24"/>
        </w:rPr>
      </w:pPr>
    </w:p>
    <w:p w:rsid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Vedações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13. O agente público designado para atuar na área de licitações e contratos e o terceiro que auxilie a condução da contratação, na qualidade de integrante de equipe de apoio, de profissional especializado ou de funcionário ou representante de empresa que preste assessoria técnica, deverão observar as vedações previstas no art. 9º da Lei nº 14.133, de 2021.</w:t>
      </w:r>
    </w:p>
    <w:p w:rsidR="00E873C4" w:rsidRDefault="00E873C4" w:rsidP="00E873C4">
      <w:pPr>
        <w:spacing w:line="360" w:lineRule="auto"/>
        <w:jc w:val="center"/>
        <w:rPr>
          <w:rFonts w:asciiTheme="minorHAnsi" w:hAnsiTheme="minorHAnsi" w:cs="Arial"/>
          <w:sz w:val="24"/>
          <w:szCs w:val="24"/>
        </w:rPr>
      </w:pPr>
    </w:p>
    <w:p w:rsidR="00180EDA" w:rsidRP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CAPÍTULO III</w:t>
      </w:r>
    </w:p>
    <w:p w:rsidR="00180EDA" w:rsidRP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DA ATUAÇÃO E DO FUNCIONAMENTO</w:t>
      </w:r>
    </w:p>
    <w:p w:rsid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Atuação do agente de contratação</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14. Caberá ao agente de contratação, em especial:</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E873C4">
        <w:rPr>
          <w:rFonts w:asciiTheme="minorHAnsi" w:hAnsiTheme="minorHAnsi" w:cs="Arial"/>
          <w:sz w:val="24"/>
          <w:szCs w:val="24"/>
        </w:rPr>
        <w:t>T</w:t>
      </w:r>
      <w:r w:rsidRPr="00180EDA">
        <w:rPr>
          <w:rFonts w:asciiTheme="minorHAnsi" w:hAnsiTheme="minorHAnsi" w:cs="Arial"/>
          <w:sz w:val="24"/>
          <w:szCs w:val="24"/>
        </w:rPr>
        <w:t>omar decisões em prol da boa condução da licitação, dar impulso ao procedimento, inclusive por meio de demandas às áreas das unidades de contratações, descentralizadas ou não, para fins de saneamento da fase preparatória, caso necessário;</w:t>
      </w:r>
    </w:p>
    <w:p w:rsidR="00753B85" w:rsidRDefault="00753B85" w:rsidP="00753B85">
      <w:pPr>
        <w:spacing w:line="360" w:lineRule="auto"/>
        <w:jc w:val="both"/>
        <w:rPr>
          <w:rFonts w:asciiTheme="minorHAnsi" w:hAnsiTheme="minorHAnsi" w:cs="Arial"/>
          <w:sz w:val="24"/>
          <w:szCs w:val="24"/>
        </w:rPr>
      </w:pPr>
    </w:p>
    <w:p w:rsidR="00180EDA" w:rsidRPr="00180EDA" w:rsidRDefault="00E873C4" w:rsidP="00753B85">
      <w:pPr>
        <w:spacing w:line="360" w:lineRule="auto"/>
        <w:jc w:val="both"/>
        <w:rPr>
          <w:rFonts w:asciiTheme="minorHAnsi" w:hAnsiTheme="minorHAnsi" w:cs="Arial"/>
          <w:sz w:val="24"/>
          <w:szCs w:val="24"/>
        </w:rPr>
      </w:pPr>
      <w:r>
        <w:rPr>
          <w:rFonts w:asciiTheme="minorHAnsi" w:hAnsiTheme="minorHAnsi" w:cs="Arial"/>
          <w:sz w:val="24"/>
          <w:szCs w:val="24"/>
        </w:rPr>
        <w:t>II - A</w:t>
      </w:r>
      <w:r w:rsidR="00180EDA" w:rsidRPr="00180EDA">
        <w:rPr>
          <w:rFonts w:asciiTheme="minorHAnsi" w:hAnsiTheme="minorHAnsi" w:cs="Arial"/>
          <w:sz w:val="24"/>
          <w:szCs w:val="24"/>
        </w:rPr>
        <w:t>companhar os trâmites da licitação e promover diligências, se for o caso observado, ainda, o grau de prioridade da contratação; e</w:t>
      </w:r>
    </w:p>
    <w:p w:rsidR="00753B85" w:rsidRDefault="00753B85" w:rsidP="00753B85">
      <w:pPr>
        <w:spacing w:line="360" w:lineRule="auto"/>
        <w:jc w:val="both"/>
        <w:rPr>
          <w:rFonts w:asciiTheme="minorHAnsi" w:hAnsiTheme="minorHAnsi" w:cs="Arial"/>
          <w:sz w:val="24"/>
          <w:szCs w:val="24"/>
        </w:rPr>
      </w:pPr>
    </w:p>
    <w:p w:rsidR="00180EDA" w:rsidRPr="00180EDA" w:rsidRDefault="00E873C4" w:rsidP="00753B85">
      <w:pPr>
        <w:spacing w:line="360" w:lineRule="auto"/>
        <w:jc w:val="both"/>
        <w:rPr>
          <w:rFonts w:asciiTheme="minorHAnsi" w:hAnsiTheme="minorHAnsi" w:cs="Arial"/>
          <w:sz w:val="24"/>
          <w:szCs w:val="24"/>
        </w:rPr>
      </w:pPr>
      <w:r>
        <w:rPr>
          <w:rFonts w:asciiTheme="minorHAnsi" w:hAnsiTheme="minorHAnsi" w:cs="Arial"/>
          <w:sz w:val="24"/>
          <w:szCs w:val="24"/>
        </w:rPr>
        <w:t>III - C</w:t>
      </w:r>
      <w:r w:rsidR="00180EDA" w:rsidRPr="00180EDA">
        <w:rPr>
          <w:rFonts w:asciiTheme="minorHAnsi" w:hAnsiTheme="minorHAnsi" w:cs="Arial"/>
          <w:sz w:val="24"/>
          <w:szCs w:val="24"/>
        </w:rPr>
        <w:t>onduzir e coordenar a sessão pública da licitação e promover as seguintes ações:</w:t>
      </w:r>
    </w:p>
    <w:p w:rsidR="00180EDA" w:rsidRPr="00180EDA" w:rsidRDefault="00180EDA" w:rsidP="00753B85">
      <w:pPr>
        <w:spacing w:line="360" w:lineRule="auto"/>
        <w:ind w:firstLine="709"/>
        <w:jc w:val="both"/>
        <w:rPr>
          <w:rFonts w:asciiTheme="minorHAnsi" w:hAnsiTheme="minorHAnsi" w:cs="Arial"/>
          <w:sz w:val="24"/>
          <w:szCs w:val="24"/>
        </w:rPr>
      </w:pPr>
      <w:r w:rsidRPr="00180EDA">
        <w:rPr>
          <w:rFonts w:asciiTheme="minorHAnsi" w:hAnsiTheme="minorHAnsi" w:cs="Arial"/>
          <w:sz w:val="24"/>
          <w:szCs w:val="24"/>
        </w:rPr>
        <w:t>a) receber, examinar e decidir as impugnações e os pedidos de esclarecimentos ao edital e aos seus anexos e requisitar subsídios formais aos responsáveis pela elaboração desses documentos, caso necessário;</w:t>
      </w:r>
    </w:p>
    <w:p w:rsidR="00180EDA" w:rsidRPr="00180EDA" w:rsidRDefault="00180EDA" w:rsidP="00753B85">
      <w:pPr>
        <w:spacing w:line="360" w:lineRule="auto"/>
        <w:ind w:firstLine="709"/>
        <w:jc w:val="both"/>
        <w:rPr>
          <w:rFonts w:asciiTheme="minorHAnsi" w:hAnsiTheme="minorHAnsi" w:cs="Arial"/>
          <w:sz w:val="24"/>
          <w:szCs w:val="24"/>
        </w:rPr>
      </w:pPr>
      <w:r w:rsidRPr="00180EDA">
        <w:rPr>
          <w:rFonts w:asciiTheme="minorHAnsi" w:hAnsiTheme="minorHAnsi" w:cs="Arial"/>
          <w:sz w:val="24"/>
          <w:szCs w:val="24"/>
        </w:rPr>
        <w:t>b) verificar a conformidade da proposta mais bem classificada com os requisitos estabelecidos no edital;</w:t>
      </w:r>
    </w:p>
    <w:p w:rsidR="00180EDA" w:rsidRPr="00180EDA" w:rsidRDefault="00180EDA" w:rsidP="00753B85">
      <w:pPr>
        <w:spacing w:line="360" w:lineRule="auto"/>
        <w:ind w:firstLine="709"/>
        <w:jc w:val="both"/>
        <w:rPr>
          <w:rFonts w:asciiTheme="minorHAnsi" w:hAnsiTheme="minorHAnsi" w:cs="Arial"/>
          <w:sz w:val="24"/>
          <w:szCs w:val="24"/>
        </w:rPr>
      </w:pPr>
      <w:r w:rsidRPr="00180EDA">
        <w:rPr>
          <w:rFonts w:asciiTheme="minorHAnsi" w:hAnsiTheme="minorHAnsi" w:cs="Arial"/>
          <w:sz w:val="24"/>
          <w:szCs w:val="24"/>
        </w:rPr>
        <w:t>c) verificar e julgar as condições de habilitação;</w:t>
      </w:r>
    </w:p>
    <w:p w:rsidR="00180EDA" w:rsidRPr="00180EDA" w:rsidRDefault="00180EDA" w:rsidP="00753B85">
      <w:pPr>
        <w:spacing w:line="360" w:lineRule="auto"/>
        <w:ind w:firstLine="709"/>
        <w:jc w:val="both"/>
        <w:rPr>
          <w:rFonts w:asciiTheme="minorHAnsi" w:hAnsiTheme="minorHAnsi" w:cs="Arial"/>
          <w:sz w:val="24"/>
          <w:szCs w:val="24"/>
        </w:rPr>
      </w:pPr>
      <w:r w:rsidRPr="00180EDA">
        <w:rPr>
          <w:rFonts w:asciiTheme="minorHAnsi" w:hAnsiTheme="minorHAnsi" w:cs="Arial"/>
          <w:sz w:val="24"/>
          <w:szCs w:val="24"/>
        </w:rPr>
        <w:t>d) sanear erros ou falhas que não alterem a substância das propostas; e</w:t>
      </w:r>
    </w:p>
    <w:p w:rsidR="00180EDA" w:rsidRPr="00180EDA" w:rsidRDefault="00180EDA" w:rsidP="00753B85">
      <w:pPr>
        <w:spacing w:line="360" w:lineRule="auto"/>
        <w:ind w:firstLine="709"/>
        <w:jc w:val="both"/>
        <w:rPr>
          <w:rFonts w:asciiTheme="minorHAnsi" w:hAnsiTheme="minorHAnsi" w:cs="Arial"/>
          <w:sz w:val="24"/>
          <w:szCs w:val="24"/>
        </w:rPr>
      </w:pPr>
      <w:r w:rsidRPr="00180EDA">
        <w:rPr>
          <w:rFonts w:asciiTheme="minorHAnsi" w:hAnsiTheme="minorHAnsi" w:cs="Arial"/>
          <w:sz w:val="24"/>
          <w:szCs w:val="24"/>
        </w:rPr>
        <w:t>e) encaminhar à comissão de contratação, quando for o caso:</w:t>
      </w:r>
    </w:p>
    <w:p w:rsidR="00180EDA" w:rsidRDefault="00180EDA" w:rsidP="00753B85">
      <w:pPr>
        <w:spacing w:line="360" w:lineRule="auto"/>
        <w:ind w:left="1276"/>
        <w:jc w:val="both"/>
        <w:rPr>
          <w:rFonts w:asciiTheme="minorHAnsi" w:hAnsiTheme="minorHAnsi" w:cs="Arial"/>
          <w:sz w:val="24"/>
          <w:szCs w:val="24"/>
        </w:rPr>
      </w:pPr>
      <w:r w:rsidRPr="00180EDA">
        <w:rPr>
          <w:rFonts w:asciiTheme="minorHAnsi" w:hAnsiTheme="minorHAnsi" w:cs="Arial"/>
          <w:sz w:val="24"/>
          <w:szCs w:val="24"/>
        </w:rPr>
        <w:t>1. os documentos de habilitação, caso se verifique a possibilidade de saneamento de erros ou de falhas que não alterem a substância dos documentos e a sua validade jurídica, conforme o disposto no § 1º do art. 64 da Lei nº 14.133, de 2021; e</w:t>
      </w:r>
    </w:p>
    <w:p w:rsidR="00753B85" w:rsidRPr="00180EDA" w:rsidRDefault="00753B85" w:rsidP="00753B85">
      <w:pPr>
        <w:spacing w:line="360" w:lineRule="auto"/>
        <w:ind w:left="1276"/>
        <w:jc w:val="both"/>
        <w:rPr>
          <w:rFonts w:asciiTheme="minorHAnsi" w:hAnsiTheme="minorHAnsi" w:cs="Arial"/>
          <w:sz w:val="24"/>
          <w:szCs w:val="24"/>
        </w:rPr>
      </w:pPr>
    </w:p>
    <w:p w:rsidR="00180EDA" w:rsidRPr="00180EDA" w:rsidRDefault="00180EDA" w:rsidP="00753B85">
      <w:pPr>
        <w:spacing w:line="360" w:lineRule="auto"/>
        <w:ind w:left="1276"/>
        <w:jc w:val="both"/>
        <w:rPr>
          <w:rFonts w:asciiTheme="minorHAnsi" w:hAnsiTheme="minorHAnsi" w:cs="Arial"/>
          <w:sz w:val="24"/>
          <w:szCs w:val="24"/>
        </w:rPr>
      </w:pPr>
      <w:r w:rsidRPr="00180EDA">
        <w:rPr>
          <w:rFonts w:asciiTheme="minorHAnsi" w:hAnsiTheme="minorHAnsi" w:cs="Arial"/>
          <w:sz w:val="24"/>
          <w:szCs w:val="24"/>
        </w:rPr>
        <w:t>2. os documentos relativos aos procedimentos auxiliares previstos no art. 78 da Lei nº 14.133, de 2021;</w:t>
      </w:r>
    </w:p>
    <w:p w:rsidR="00180EDA" w:rsidRPr="00180EDA" w:rsidRDefault="00180EDA" w:rsidP="00753B85">
      <w:pPr>
        <w:spacing w:line="360" w:lineRule="auto"/>
        <w:ind w:left="708"/>
        <w:jc w:val="both"/>
        <w:rPr>
          <w:rFonts w:asciiTheme="minorHAnsi" w:hAnsiTheme="minorHAnsi" w:cs="Arial"/>
          <w:sz w:val="24"/>
          <w:szCs w:val="24"/>
        </w:rPr>
      </w:pPr>
      <w:r w:rsidRPr="00180EDA">
        <w:rPr>
          <w:rFonts w:asciiTheme="minorHAnsi" w:hAnsiTheme="minorHAnsi" w:cs="Arial"/>
          <w:sz w:val="24"/>
          <w:szCs w:val="24"/>
        </w:rPr>
        <w:t>f) negociar, quando for o caso, condições mais vantajosas com o primeiro colocado;</w:t>
      </w:r>
    </w:p>
    <w:p w:rsidR="00180EDA" w:rsidRPr="00180EDA" w:rsidRDefault="00180EDA" w:rsidP="00753B85">
      <w:pPr>
        <w:spacing w:line="360" w:lineRule="auto"/>
        <w:ind w:left="708" w:firstLine="1"/>
        <w:jc w:val="both"/>
        <w:rPr>
          <w:rFonts w:asciiTheme="minorHAnsi" w:hAnsiTheme="minorHAnsi" w:cs="Arial"/>
          <w:sz w:val="24"/>
          <w:szCs w:val="24"/>
        </w:rPr>
      </w:pPr>
      <w:r w:rsidRPr="00180EDA">
        <w:rPr>
          <w:rFonts w:asciiTheme="minorHAnsi" w:hAnsiTheme="minorHAnsi" w:cs="Arial"/>
          <w:sz w:val="24"/>
          <w:szCs w:val="24"/>
        </w:rPr>
        <w:lastRenderedPageBreak/>
        <w:t>g) indicar o vencedor do certame;</w:t>
      </w:r>
    </w:p>
    <w:p w:rsidR="00180EDA" w:rsidRPr="00180EDA" w:rsidRDefault="00180EDA" w:rsidP="00753B85">
      <w:pPr>
        <w:spacing w:line="360" w:lineRule="auto"/>
        <w:ind w:left="708" w:firstLine="1"/>
        <w:jc w:val="both"/>
        <w:rPr>
          <w:rFonts w:asciiTheme="minorHAnsi" w:hAnsiTheme="minorHAnsi" w:cs="Arial"/>
          <w:sz w:val="24"/>
          <w:szCs w:val="24"/>
        </w:rPr>
      </w:pPr>
      <w:r w:rsidRPr="00180EDA">
        <w:rPr>
          <w:rFonts w:asciiTheme="minorHAnsi" w:hAnsiTheme="minorHAnsi" w:cs="Arial"/>
          <w:sz w:val="24"/>
          <w:szCs w:val="24"/>
        </w:rPr>
        <w:t>h) conduzir os trabalhos da equipe de apoio; e</w:t>
      </w:r>
    </w:p>
    <w:p w:rsidR="00180EDA" w:rsidRPr="00180EDA" w:rsidRDefault="00180EDA" w:rsidP="00753B85">
      <w:pPr>
        <w:spacing w:line="360" w:lineRule="auto"/>
        <w:ind w:left="708" w:firstLine="1"/>
        <w:jc w:val="both"/>
        <w:rPr>
          <w:rFonts w:asciiTheme="minorHAnsi" w:hAnsiTheme="minorHAnsi" w:cs="Arial"/>
          <w:sz w:val="24"/>
          <w:szCs w:val="24"/>
        </w:rPr>
      </w:pPr>
      <w:r w:rsidRPr="00180EDA">
        <w:rPr>
          <w:rFonts w:asciiTheme="minorHAnsi" w:hAnsiTheme="minorHAnsi" w:cs="Arial"/>
          <w:sz w:val="24"/>
          <w:szCs w:val="24"/>
        </w:rPr>
        <w:t>i) encaminhar o processo instruído, após encerradas as fases de julgamento e de habilitação e exauridos os recursos administrativos, à autoridade superior para adjudicação e para homologação.</w:t>
      </w:r>
    </w:p>
    <w:p w:rsidR="00E873C4"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§1º O agente de contratação será auxiliado, na fase externa, por equipe de apoio, de que trata o art. 4º, e responderá individualmente pelos atos que praticar, exceto quando induzido a erro pela atuação da equipe.</w:t>
      </w:r>
    </w:p>
    <w:p w:rsidR="00E873C4" w:rsidRDefault="00E873C4"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Observado o disposto no art. 10 deste Decreto, o agente de contratação poderá delegar as competências de que tratam os incisos I e II do caput, desde que seja devidamente justificado.</w:t>
      </w:r>
    </w:p>
    <w:p w:rsidR="00E873C4" w:rsidRPr="00180EDA"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§3º O não atendimento das diligências do agente de contratação por outros setores do órgão ou da entidade ensejará motivação formal, a ser juntada aos autos do processo.</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§4º As diligências de que trata o § 6º observarão as normas internas do órgão ou da entidade, inclusive quanto ao fluxo procedimental.</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15. O agente de contratação contará com o auxílio dos órgãos de assessoramento jurídico e de controle interno do próprio órgão ou entidade para o desempenho das funções essenciais à execução das suas funções.</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§1º O auxílio de que trata o caput se dará por meio de orientações gerais ou em resposta a solicitações de apoio, hipótese em que serão observadas as normas internas do órgão ou da entidade quanto ao fluxo procedimental.</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Sem prejuízo do disposto no § 1º, a solicitação de auxílio ao órgão de assessoramento jurídico se dará por meio de consulta específica, que conterá, de forma clara e individualizada, a dúvida jurídica a ser dirimida.</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§3º Previamente à tomada de decisão, o agente de contratação considerará eventuais manifestações apresentadas pelos órgãos de assessoramento jurídico e de controle interno.</w:t>
      </w:r>
    </w:p>
    <w:p w:rsid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Atuação da equipe de apoio</w:t>
      </w:r>
    </w:p>
    <w:p w:rsidR="00E873C4" w:rsidRPr="00180EDA" w:rsidRDefault="00E873C4" w:rsidP="00753B85">
      <w:pPr>
        <w:spacing w:line="360" w:lineRule="auto"/>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16. Caberá à equipe de apoio auxiliar o agente de contratação ou a comissão de contratação no exercício de suas atribuições.</w:t>
      </w:r>
    </w:p>
    <w:p w:rsidR="00E873C4" w:rsidRPr="00180EDA" w:rsidRDefault="00E873C4" w:rsidP="00180EDA">
      <w:pPr>
        <w:spacing w:line="360" w:lineRule="auto"/>
        <w:ind w:firstLine="708"/>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Parágrafo único. A equipe de apoio contará com o auxílio dos órgãos de assessoramento jurídico e de controle interno do próprio órgão ou entidade, nos termos do disposto no art. 15.</w:t>
      </w:r>
    </w:p>
    <w:p w:rsidR="00E873C4" w:rsidRDefault="00E873C4" w:rsidP="00E873C4">
      <w:pPr>
        <w:spacing w:line="360" w:lineRule="auto"/>
        <w:jc w:val="both"/>
        <w:rPr>
          <w:rFonts w:asciiTheme="minorHAnsi" w:hAnsiTheme="minorHAnsi" w:cs="Arial"/>
          <w:sz w:val="24"/>
          <w:szCs w:val="24"/>
        </w:rPr>
      </w:pPr>
    </w:p>
    <w:p w:rsidR="00180EDA" w:rsidRDefault="00180EDA" w:rsidP="00E873C4">
      <w:pPr>
        <w:spacing w:line="360" w:lineRule="auto"/>
        <w:jc w:val="center"/>
        <w:rPr>
          <w:rFonts w:asciiTheme="minorHAnsi" w:hAnsiTheme="minorHAnsi" w:cs="Arial"/>
          <w:sz w:val="24"/>
          <w:szCs w:val="24"/>
        </w:rPr>
      </w:pPr>
      <w:r w:rsidRPr="00180EDA">
        <w:rPr>
          <w:rFonts w:asciiTheme="minorHAnsi" w:hAnsiTheme="minorHAnsi" w:cs="Arial"/>
          <w:sz w:val="24"/>
          <w:szCs w:val="24"/>
        </w:rPr>
        <w:t>Funcionamento da comissão de contratação</w:t>
      </w:r>
    </w:p>
    <w:p w:rsidR="00E873C4" w:rsidRPr="00180EDA" w:rsidRDefault="00E873C4" w:rsidP="00E873C4">
      <w:pPr>
        <w:spacing w:line="360" w:lineRule="auto"/>
        <w:jc w:val="center"/>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17. Caberá à comissão de contratação:</w:t>
      </w:r>
    </w:p>
    <w:p w:rsidR="00E873C4" w:rsidRPr="00180EDA"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E873C4">
        <w:rPr>
          <w:rFonts w:asciiTheme="minorHAnsi" w:hAnsiTheme="minorHAnsi" w:cs="Arial"/>
          <w:sz w:val="24"/>
          <w:szCs w:val="24"/>
        </w:rPr>
        <w:t>S</w:t>
      </w:r>
      <w:r w:rsidRPr="00180EDA">
        <w:rPr>
          <w:rFonts w:asciiTheme="minorHAnsi" w:hAnsiTheme="minorHAnsi" w:cs="Arial"/>
          <w:sz w:val="24"/>
          <w:szCs w:val="24"/>
        </w:rPr>
        <w:t>ubstituir o agente de contratação, observado o disposto no art. 14, quando a licitação envolver a contratação de bens ou serviços especiais, desde que atendidos os requisitos estabelecidos no § 1º do art. 3º e no art. 10;</w:t>
      </w:r>
    </w:p>
    <w:p w:rsidR="00180EDA" w:rsidRPr="00180EDA" w:rsidRDefault="00E873C4" w:rsidP="00753B85">
      <w:pPr>
        <w:spacing w:line="360" w:lineRule="auto"/>
        <w:jc w:val="both"/>
        <w:rPr>
          <w:rFonts w:asciiTheme="minorHAnsi" w:hAnsiTheme="minorHAnsi" w:cs="Arial"/>
          <w:sz w:val="24"/>
          <w:szCs w:val="24"/>
        </w:rPr>
      </w:pPr>
      <w:r>
        <w:rPr>
          <w:rFonts w:asciiTheme="minorHAnsi" w:hAnsiTheme="minorHAnsi" w:cs="Arial"/>
          <w:sz w:val="24"/>
          <w:szCs w:val="24"/>
        </w:rPr>
        <w:t>II - C</w:t>
      </w:r>
      <w:r w:rsidR="00180EDA" w:rsidRPr="00180EDA">
        <w:rPr>
          <w:rFonts w:asciiTheme="minorHAnsi" w:hAnsiTheme="minorHAnsi" w:cs="Arial"/>
          <w:sz w:val="24"/>
          <w:szCs w:val="24"/>
        </w:rPr>
        <w:t>onduzir a licitação na modalidade diálogo competitivo, observado o disposto no art. 14;</w:t>
      </w: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III - </w:t>
      </w:r>
      <w:r w:rsidR="00E873C4">
        <w:rPr>
          <w:rFonts w:asciiTheme="minorHAnsi" w:hAnsiTheme="minorHAnsi" w:cs="Arial"/>
          <w:sz w:val="24"/>
          <w:szCs w:val="24"/>
        </w:rPr>
        <w:t>S</w:t>
      </w:r>
      <w:r w:rsidRPr="00180EDA">
        <w:rPr>
          <w:rFonts w:asciiTheme="minorHAnsi" w:hAnsiTheme="minorHAnsi" w:cs="Arial"/>
          <w:sz w:val="24"/>
          <w:szCs w:val="24"/>
        </w:rPr>
        <w:t>anar erros ou falhas que não alterem a substância dos documentos de habilitação e a sua validade jurídica, mediante despacho fundamentado registrado e acessível a todos, e atribuir-lhes eficácia para fins de habilitação e de classificação; e</w:t>
      </w: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IV - </w:t>
      </w:r>
      <w:r w:rsidR="00E873C4">
        <w:rPr>
          <w:rFonts w:asciiTheme="minorHAnsi" w:hAnsiTheme="minorHAnsi" w:cs="Arial"/>
          <w:sz w:val="24"/>
          <w:szCs w:val="24"/>
        </w:rPr>
        <w:t>R</w:t>
      </w:r>
      <w:r w:rsidRPr="00180EDA">
        <w:rPr>
          <w:rFonts w:asciiTheme="minorHAnsi" w:hAnsiTheme="minorHAnsi" w:cs="Arial"/>
          <w:sz w:val="24"/>
          <w:szCs w:val="24"/>
        </w:rPr>
        <w:t>eceber, examinar e julgar documentos relativos aos procedimentos auxiliares previstos no art. 78 da Lei nº 14.133, de 2021.</w:t>
      </w:r>
    </w:p>
    <w:p w:rsidR="00E873C4" w:rsidRDefault="00E873C4"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Parágrafo único. Quando substituírem o agente de contratação, na forma prevista no inciso I do caput, os membros da comissão de contratação responderão solidariamente pelos atos praticados pela comissão, exceto o membro que expressar posição individual divergente, a qual deverá ser fundamentada e registrada em ata lavrada na reunião em que houver sido tomada a decisão.</w:t>
      </w: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Art. 18. A comissão de contratação contará com o auxílio dos órgãos de assessoramento jurídico e de controle interno do próprio órgão ou entidade, nos termos do disposto no art. 15.</w:t>
      </w:r>
    </w:p>
    <w:p w:rsidR="00370B6E" w:rsidRDefault="00370B6E" w:rsidP="00370B6E">
      <w:pPr>
        <w:spacing w:line="360" w:lineRule="auto"/>
        <w:jc w:val="both"/>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Atividades de gestão e fiscalização de contratos</w:t>
      </w:r>
    </w:p>
    <w:p w:rsidR="00370B6E" w:rsidRPr="00180EDA" w:rsidRDefault="00370B6E" w:rsidP="00370B6E">
      <w:pPr>
        <w:spacing w:line="360" w:lineRule="auto"/>
        <w:jc w:val="center"/>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19. Para fins do disposto neste Decreto, considera-se:</w:t>
      </w:r>
    </w:p>
    <w:p w:rsidR="00370B6E" w:rsidRPr="00180EDA" w:rsidRDefault="00370B6E" w:rsidP="00180EDA">
      <w:pPr>
        <w:spacing w:line="360" w:lineRule="auto"/>
        <w:ind w:firstLine="708"/>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370B6E">
        <w:rPr>
          <w:rFonts w:asciiTheme="minorHAnsi" w:hAnsiTheme="minorHAnsi" w:cs="Arial"/>
          <w:sz w:val="24"/>
          <w:szCs w:val="24"/>
        </w:rPr>
        <w:t>G</w:t>
      </w:r>
      <w:r w:rsidRPr="00180EDA">
        <w:rPr>
          <w:rFonts w:asciiTheme="minorHAnsi" w:hAnsiTheme="minorHAnsi" w:cs="Arial"/>
          <w:sz w:val="24"/>
          <w:szCs w:val="24"/>
        </w:rPr>
        <w:t>estão de contrato - a coordenação das atividades relacionadas à fiscalização técnica, administrativa e setorial e dos atos preparatórios à instrução processual e ao encaminhamento da documentação pertinente ao setor de contratos para a formalização dos procedimentos relativos à prorrogação, à alteração, ao reequilíbrio, ao pagamento, à eventual aplicação de sanções e à extinção dos contratos, entre outros;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370B6E">
        <w:rPr>
          <w:rFonts w:asciiTheme="minorHAnsi" w:hAnsiTheme="minorHAnsi" w:cs="Arial"/>
          <w:sz w:val="24"/>
          <w:szCs w:val="24"/>
        </w:rPr>
        <w:t>F</w:t>
      </w:r>
      <w:r w:rsidRPr="00180EDA">
        <w:rPr>
          <w:rFonts w:asciiTheme="minorHAnsi" w:hAnsiTheme="minorHAnsi" w:cs="Arial"/>
          <w:sz w:val="24"/>
          <w:szCs w:val="24"/>
        </w:rPr>
        <w:t>iscalização técnica - o acompanhamento do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 com o eventual auxílio da fiscalização administrativa;</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III - </w:t>
      </w:r>
      <w:r w:rsidR="00370B6E">
        <w:rPr>
          <w:rFonts w:asciiTheme="minorHAnsi" w:hAnsiTheme="minorHAnsi" w:cs="Arial"/>
          <w:sz w:val="24"/>
          <w:szCs w:val="24"/>
        </w:rPr>
        <w:t>F</w:t>
      </w:r>
      <w:r w:rsidRPr="00180EDA">
        <w:rPr>
          <w:rFonts w:asciiTheme="minorHAnsi" w:hAnsiTheme="minorHAnsi" w:cs="Arial"/>
          <w:sz w:val="24"/>
          <w:szCs w:val="24"/>
        </w:rPr>
        <w:t>iscalização administrativa - o acompanhamento dos aspectos administrativos contratuais quanto às obrigações previdenciárias, fiscais e trabalhistas e quanto ao controle do contrato administrativo no que se refere a revisões, a reajustes, a repactuações e a providências tempestivas nas hipóteses de inadimplemento; e</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IV - F</w:t>
      </w:r>
      <w:r w:rsidR="00180EDA" w:rsidRPr="00180EDA">
        <w:rPr>
          <w:rFonts w:asciiTheme="minorHAnsi" w:hAnsiTheme="minorHAnsi" w:cs="Arial"/>
          <w:sz w:val="24"/>
          <w:szCs w:val="24"/>
        </w:rPr>
        <w:t>iscalização setorial - o acompanhamento da execução do contrato nos aspectos técnicos ou administrativos quando a prestação do objeto ocorrer concomitantemente em setores distintos ou em unidades desconcentradas de um órgão ou uma entidade.</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§1º As atividades de gestão e de fiscalização dos contratos deverão ser realizadas de forma preventiva, rotineira e sistemática e exercidas por agentes públicos, por equipe de fiscalização ou por agente público único, assegurada a distinção das atividades.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§2º A distinção das atividades de que trata o § 1º não poderá comprometer o desempenho das ações relacionadas à gestão do contrato.</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§3º Para fins da fiscalização setorial de que trata o inciso IV do caput, o órgão ou a entidade poderá designar representantes para atuarem como fiscais setoriais nos locais de execução do contrato.</w:t>
      </w:r>
    </w:p>
    <w:p w:rsidR="00753B85" w:rsidRDefault="00753B85" w:rsidP="00753B85">
      <w:pPr>
        <w:spacing w:line="360" w:lineRule="auto"/>
        <w:jc w:val="both"/>
        <w:rPr>
          <w:rFonts w:asciiTheme="minorHAnsi" w:hAnsiTheme="minorHAnsi" w:cs="Arial"/>
          <w:sz w:val="24"/>
          <w:szCs w:val="24"/>
        </w:rPr>
      </w:pPr>
    </w:p>
    <w:p w:rsid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20. Para a execução das atividades de gestão e de fiscalização dos contratos deverão ser observadas as disposições estabelecidas neste decreto.</w:t>
      </w:r>
    </w:p>
    <w:p w:rsidR="00370B6E" w:rsidRDefault="00370B6E" w:rsidP="00370B6E">
      <w:pPr>
        <w:spacing w:line="360" w:lineRule="auto"/>
        <w:jc w:val="center"/>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Gestor de contrato</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Art. 21. Caberá ao gestor do contrato e, nos seus afastamentos e seus impedimentos legais, ao seu substituto, em especial:</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370B6E">
        <w:rPr>
          <w:rFonts w:asciiTheme="minorHAnsi" w:hAnsiTheme="minorHAnsi" w:cs="Arial"/>
          <w:sz w:val="24"/>
          <w:szCs w:val="24"/>
        </w:rPr>
        <w:t>C</w:t>
      </w:r>
      <w:r w:rsidRPr="00180EDA">
        <w:rPr>
          <w:rFonts w:asciiTheme="minorHAnsi" w:hAnsiTheme="minorHAnsi" w:cs="Arial"/>
          <w:sz w:val="24"/>
          <w:szCs w:val="24"/>
        </w:rPr>
        <w:t>oordenar as atividades relacionadas à fiscalização técnica, administrativa e setorial, de que tratam os incisos II, III e IV do caput do art. 19;</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II - A</w:t>
      </w:r>
      <w:r w:rsidR="00180EDA" w:rsidRPr="00180EDA">
        <w:rPr>
          <w:rFonts w:asciiTheme="minorHAnsi" w:hAnsiTheme="minorHAnsi" w:cs="Arial"/>
          <w:sz w:val="24"/>
          <w:szCs w:val="24"/>
        </w:rPr>
        <w:t>companhar os registros realizados pelos fiscais do contrato das ocorrências relacionadas à execução do contrato e as medidas adotadas, e informar à autoridade superior aquelas que ultrapassarem a sua competência;</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III - A</w:t>
      </w:r>
      <w:r w:rsidR="00180EDA" w:rsidRPr="00180EDA">
        <w:rPr>
          <w:rFonts w:asciiTheme="minorHAnsi" w:hAnsiTheme="minorHAnsi" w:cs="Arial"/>
          <w:sz w:val="24"/>
          <w:szCs w:val="24"/>
        </w:rPr>
        <w:t>companhar a manutenção das condições de habilitação do contratado, para fins de empenho de despesa e de pagamento, e anotar os problemas que obstem o fluxo normal da liquidação e do pagamento da despesa no relatório de riscos eventuais;</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IV - C</w:t>
      </w:r>
      <w:r w:rsidR="00180EDA" w:rsidRPr="00180EDA">
        <w:rPr>
          <w:rFonts w:asciiTheme="minorHAnsi" w:hAnsiTheme="minorHAnsi" w:cs="Arial"/>
          <w:sz w:val="24"/>
          <w:szCs w:val="24"/>
        </w:rPr>
        <w:t xml:space="preserve">oordenar a rotina de acompanhamento e de fiscalização do contrato, cujo histórico de gerenciamento deverá conter todos os registros formais da execução, a exemplo da </w:t>
      </w:r>
      <w:r w:rsidR="00180EDA" w:rsidRPr="00180EDA">
        <w:rPr>
          <w:rFonts w:asciiTheme="minorHAnsi" w:hAnsiTheme="minorHAnsi" w:cs="Arial"/>
          <w:sz w:val="24"/>
          <w:szCs w:val="24"/>
        </w:rPr>
        <w:lastRenderedPageBreak/>
        <w:t>ordem de serviço, do registro de ocorrências, das alterações e das prorrogações contratuais, e elaborar relatório com vistas à verificação da necessidade de adequações do contrato para fins de atendimento da finalidade da administração;</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V - </w:t>
      </w:r>
      <w:r w:rsidR="00370B6E">
        <w:rPr>
          <w:rFonts w:asciiTheme="minorHAnsi" w:hAnsiTheme="minorHAnsi" w:cs="Arial"/>
          <w:sz w:val="24"/>
          <w:szCs w:val="24"/>
        </w:rPr>
        <w:t>C</w:t>
      </w:r>
      <w:r w:rsidRPr="00180EDA">
        <w:rPr>
          <w:rFonts w:asciiTheme="minorHAnsi" w:hAnsiTheme="minorHAnsi" w:cs="Arial"/>
          <w:sz w:val="24"/>
          <w:szCs w:val="24"/>
        </w:rPr>
        <w:t>oordenar os atos preparatórios à instrução processual e ao envio da documentação pertinente ao setor de contratos para a formalização dos procedimentos de que trata o inciso I do caput do art. 19;</w:t>
      </w:r>
    </w:p>
    <w:p w:rsidR="00753B85" w:rsidRDefault="00753B85" w:rsidP="00753B85">
      <w:pPr>
        <w:spacing w:line="360" w:lineRule="auto"/>
        <w:jc w:val="both"/>
        <w:rPr>
          <w:rFonts w:asciiTheme="minorHAnsi" w:hAnsiTheme="minorHAnsi" w:cs="Arial"/>
          <w:sz w:val="24"/>
          <w:szCs w:val="24"/>
        </w:rPr>
      </w:pPr>
    </w:p>
    <w:p w:rsidR="00180EDA" w:rsidRDefault="00370B6E" w:rsidP="00753B85">
      <w:pPr>
        <w:spacing w:line="360" w:lineRule="auto"/>
        <w:jc w:val="both"/>
        <w:rPr>
          <w:rFonts w:asciiTheme="minorHAnsi" w:hAnsiTheme="minorHAnsi" w:cs="Arial"/>
          <w:strike/>
          <w:sz w:val="24"/>
          <w:szCs w:val="24"/>
        </w:rPr>
      </w:pPr>
      <w:r>
        <w:rPr>
          <w:rFonts w:asciiTheme="minorHAnsi" w:hAnsiTheme="minorHAnsi" w:cs="Arial"/>
          <w:sz w:val="24"/>
          <w:szCs w:val="24"/>
        </w:rPr>
        <w:t xml:space="preserve">VI - </w:t>
      </w:r>
      <w:r w:rsidRPr="00027600">
        <w:rPr>
          <w:rFonts w:asciiTheme="minorHAnsi" w:hAnsiTheme="minorHAnsi" w:cs="Arial"/>
          <w:strike/>
          <w:sz w:val="24"/>
          <w:szCs w:val="24"/>
        </w:rPr>
        <w:t>E</w:t>
      </w:r>
      <w:r w:rsidR="00180EDA" w:rsidRPr="00027600">
        <w:rPr>
          <w:rFonts w:asciiTheme="minorHAnsi" w:hAnsiTheme="minorHAnsi" w:cs="Arial"/>
          <w:strike/>
          <w:sz w:val="24"/>
          <w:szCs w:val="24"/>
        </w:rPr>
        <w:t>laborar o relatório final de que trata a alínea “d” do inciso VI do § 3º do art. 174 da Lei nº 14.133, de 2021, com as informações obtidas durante a execução do contrato;</w:t>
      </w:r>
      <w:r w:rsidR="00027600">
        <w:rPr>
          <w:rFonts w:asciiTheme="minorHAnsi" w:hAnsiTheme="minorHAnsi" w:cs="Arial"/>
          <w:strike/>
          <w:sz w:val="24"/>
          <w:szCs w:val="24"/>
        </w:rPr>
        <w:t xml:space="preserve"> </w:t>
      </w:r>
    </w:p>
    <w:p w:rsidR="00027600" w:rsidRPr="00027600" w:rsidRDefault="00027600" w:rsidP="00753B85">
      <w:pPr>
        <w:spacing w:line="360" w:lineRule="auto"/>
        <w:jc w:val="both"/>
        <w:rPr>
          <w:rFonts w:asciiTheme="minorHAnsi" w:hAnsiTheme="minorHAnsi" w:cs="Arial"/>
          <w:b/>
          <w:sz w:val="24"/>
          <w:szCs w:val="24"/>
        </w:rPr>
      </w:pPr>
      <w:r>
        <w:rPr>
          <w:rFonts w:asciiTheme="minorHAnsi" w:hAnsiTheme="minorHAnsi" w:cs="Arial"/>
          <w:b/>
          <w:sz w:val="24"/>
          <w:szCs w:val="24"/>
        </w:rPr>
        <w:t>(</w:t>
      </w:r>
      <w:bookmarkStart w:id="0" w:name="_GoBack"/>
      <w:bookmarkEnd w:id="0"/>
      <w:r>
        <w:rPr>
          <w:rFonts w:asciiTheme="minorHAnsi" w:hAnsiTheme="minorHAnsi" w:cs="Arial"/>
          <w:b/>
          <w:sz w:val="24"/>
          <w:szCs w:val="24"/>
        </w:rPr>
        <w:t>Revogado pelo Decreto 5.403/2024)</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VII - C</w:t>
      </w:r>
      <w:r w:rsidR="00180EDA" w:rsidRPr="00180EDA">
        <w:rPr>
          <w:rFonts w:asciiTheme="minorHAnsi" w:hAnsiTheme="minorHAnsi" w:cs="Arial"/>
          <w:sz w:val="24"/>
          <w:szCs w:val="24"/>
        </w:rPr>
        <w:t>oordenar a atualização contínua do relatório de riscos durante a gestão do contrato, com apoio dos fiscais técnico, administrativo e setorial, quando for o caso;</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VIII - E</w:t>
      </w:r>
      <w:r w:rsidR="00180EDA" w:rsidRPr="00180EDA">
        <w:rPr>
          <w:rFonts w:asciiTheme="minorHAnsi" w:hAnsiTheme="minorHAnsi" w:cs="Arial"/>
          <w:sz w:val="24"/>
          <w:szCs w:val="24"/>
        </w:rPr>
        <w:t>mitir documento comprobatório da avaliação realizada pelos fiscais técnico, administrativo e setorial quanto ao cumprimento de obrigações assumidas pelo contratado, com menção ao seu desempenho na execução contratual, baseado em indicadores objetivamente definidos e aferidos, e a eventuais penalidades aplicadas, a constarem do cadastro de atesto de cumprimento de obrigações;</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IX - </w:t>
      </w:r>
      <w:r w:rsidR="00370B6E">
        <w:rPr>
          <w:rFonts w:asciiTheme="minorHAnsi" w:hAnsiTheme="minorHAnsi" w:cs="Arial"/>
          <w:sz w:val="24"/>
          <w:szCs w:val="24"/>
        </w:rPr>
        <w:t>R</w:t>
      </w:r>
      <w:r w:rsidRPr="00180EDA">
        <w:rPr>
          <w:rFonts w:asciiTheme="minorHAnsi" w:hAnsiTheme="minorHAnsi" w:cs="Arial"/>
          <w:sz w:val="24"/>
          <w:szCs w:val="24"/>
        </w:rPr>
        <w:t>ealizar o recebimento definitivo do objeto do contrato referido no art. 25, mediante termo detalhado que comprove o atendimento das exigências contratuais; e</w:t>
      </w:r>
    </w:p>
    <w:p w:rsidR="00753B85" w:rsidRDefault="00753B85" w:rsidP="00753B85">
      <w:pPr>
        <w:spacing w:line="360" w:lineRule="auto"/>
        <w:jc w:val="both"/>
        <w:rPr>
          <w:rFonts w:asciiTheme="minorHAnsi" w:hAnsiTheme="minorHAnsi" w:cs="Arial"/>
          <w:sz w:val="24"/>
          <w:szCs w:val="24"/>
        </w:rPr>
      </w:pPr>
    </w:p>
    <w:p w:rsidR="00180EDA" w:rsidRPr="00180EDA" w:rsidRDefault="00370B6E" w:rsidP="00753B85">
      <w:pPr>
        <w:spacing w:line="360" w:lineRule="auto"/>
        <w:jc w:val="both"/>
        <w:rPr>
          <w:rFonts w:asciiTheme="minorHAnsi" w:hAnsiTheme="minorHAnsi" w:cs="Arial"/>
          <w:sz w:val="24"/>
          <w:szCs w:val="24"/>
        </w:rPr>
      </w:pPr>
      <w:r>
        <w:rPr>
          <w:rFonts w:asciiTheme="minorHAnsi" w:hAnsiTheme="minorHAnsi" w:cs="Arial"/>
          <w:sz w:val="24"/>
          <w:szCs w:val="24"/>
        </w:rPr>
        <w:t>X - T</w:t>
      </w:r>
      <w:r w:rsidR="00180EDA" w:rsidRPr="00180EDA">
        <w:rPr>
          <w:rFonts w:asciiTheme="minorHAnsi" w:hAnsiTheme="minorHAnsi" w:cs="Arial"/>
          <w:sz w:val="24"/>
          <w:szCs w:val="24"/>
        </w:rPr>
        <w:t>omar providências para a formalização de processo administrativo de responsabilização para fins de aplicação de sanções, a ser conduzido pela comissão de que trata o art. 158 da Lei nº 14.133, de 2021, ou pelo agente ou pelo setor competente para tal, conforme o caso.</w:t>
      </w:r>
    </w:p>
    <w:p w:rsidR="00753B85" w:rsidRDefault="00753B85" w:rsidP="00753B85">
      <w:pPr>
        <w:spacing w:line="360" w:lineRule="auto"/>
        <w:jc w:val="both"/>
        <w:rPr>
          <w:rFonts w:asciiTheme="minorHAnsi" w:hAnsiTheme="minorHAnsi" w:cs="Arial"/>
          <w:sz w:val="24"/>
          <w:szCs w:val="24"/>
        </w:rPr>
      </w:pPr>
    </w:p>
    <w:p w:rsidR="00180EDA" w:rsidRPr="00180EDA" w:rsidRDefault="00180EDA" w:rsidP="00753B85">
      <w:pPr>
        <w:spacing w:line="360" w:lineRule="auto"/>
        <w:jc w:val="both"/>
        <w:rPr>
          <w:rFonts w:asciiTheme="minorHAnsi" w:hAnsiTheme="minorHAnsi" w:cs="Arial"/>
          <w:sz w:val="24"/>
          <w:szCs w:val="24"/>
        </w:rPr>
      </w:pPr>
      <w:r w:rsidRPr="00180EDA">
        <w:rPr>
          <w:rFonts w:asciiTheme="minorHAnsi" w:hAnsiTheme="minorHAnsi" w:cs="Arial"/>
          <w:sz w:val="24"/>
          <w:szCs w:val="24"/>
        </w:rPr>
        <w:t>XI – Emitir parecer conclusivo acerca do deferimento ou indeferimento do reequilíbrio econômico financeiro.</w:t>
      </w:r>
    </w:p>
    <w:p w:rsidR="00370B6E" w:rsidRDefault="00370B6E" w:rsidP="00370B6E">
      <w:pPr>
        <w:spacing w:line="360" w:lineRule="auto"/>
        <w:jc w:val="both"/>
        <w:rPr>
          <w:rFonts w:asciiTheme="minorHAnsi" w:hAnsiTheme="minorHAnsi" w:cs="Arial"/>
          <w:sz w:val="24"/>
          <w:szCs w:val="24"/>
        </w:rPr>
      </w:pPr>
    </w:p>
    <w:p w:rsidR="00753B85" w:rsidRDefault="00753B85" w:rsidP="00370B6E">
      <w:pPr>
        <w:spacing w:line="360" w:lineRule="auto"/>
        <w:jc w:val="both"/>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Fiscal técnico</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22. Caberá ao fiscal técnico do contrato e, nos seus afastamentos e seus impedimentos legais, ao seu substituto, em especial:</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 - </w:t>
      </w:r>
      <w:r w:rsidR="00370B6E">
        <w:rPr>
          <w:rFonts w:asciiTheme="minorHAnsi" w:hAnsiTheme="minorHAnsi" w:cs="Arial"/>
          <w:sz w:val="24"/>
          <w:szCs w:val="24"/>
        </w:rPr>
        <w:t>P</w:t>
      </w:r>
      <w:r w:rsidRPr="00180EDA">
        <w:rPr>
          <w:rFonts w:asciiTheme="minorHAnsi" w:hAnsiTheme="minorHAnsi" w:cs="Arial"/>
          <w:sz w:val="24"/>
          <w:szCs w:val="24"/>
        </w:rPr>
        <w:t>restar apoio técnico e operacional ao gestor do contrato com informações pertinentes às suas competências;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370B6E">
        <w:rPr>
          <w:rFonts w:asciiTheme="minorHAnsi" w:hAnsiTheme="minorHAnsi" w:cs="Arial"/>
          <w:sz w:val="24"/>
          <w:szCs w:val="24"/>
        </w:rPr>
        <w:t>M</w:t>
      </w:r>
      <w:r w:rsidRPr="00180EDA">
        <w:rPr>
          <w:rFonts w:asciiTheme="minorHAnsi" w:hAnsiTheme="minorHAnsi" w:cs="Arial"/>
          <w:sz w:val="24"/>
          <w:szCs w:val="24"/>
        </w:rPr>
        <w:t>anter registro organizado de todas as ocorrências relacionadas à execução do contrato, com a descrição do que for necessário para a regularização das faltas ou dos defeitos observados;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III - </w:t>
      </w:r>
      <w:r w:rsidR="00370B6E">
        <w:rPr>
          <w:rFonts w:asciiTheme="minorHAnsi" w:hAnsiTheme="minorHAnsi" w:cs="Arial"/>
          <w:sz w:val="24"/>
          <w:szCs w:val="24"/>
        </w:rPr>
        <w:t>E</w:t>
      </w:r>
      <w:r w:rsidRPr="00180EDA">
        <w:rPr>
          <w:rFonts w:asciiTheme="minorHAnsi" w:hAnsiTheme="minorHAnsi" w:cs="Arial"/>
          <w:sz w:val="24"/>
          <w:szCs w:val="24"/>
        </w:rPr>
        <w:t>mitir notificações para a correção de rotinas ou de qualquer inexatidão ou irregularidade constatada, com a definição de prazo para a correção;</w:t>
      </w:r>
    </w:p>
    <w:p w:rsidR="006256D9" w:rsidRDefault="006256D9" w:rsidP="006256D9">
      <w:pPr>
        <w:spacing w:line="360" w:lineRule="auto"/>
        <w:jc w:val="both"/>
        <w:rPr>
          <w:rFonts w:asciiTheme="minorHAnsi" w:hAnsiTheme="minorHAnsi" w:cs="Arial"/>
          <w:sz w:val="24"/>
          <w:szCs w:val="24"/>
        </w:rPr>
      </w:pPr>
    </w:p>
    <w:p w:rsidR="00180EDA" w:rsidRPr="00180EDA" w:rsidRDefault="00370B6E" w:rsidP="006256D9">
      <w:pPr>
        <w:spacing w:line="360" w:lineRule="auto"/>
        <w:jc w:val="both"/>
        <w:rPr>
          <w:rFonts w:asciiTheme="minorHAnsi" w:hAnsiTheme="minorHAnsi" w:cs="Arial"/>
          <w:sz w:val="24"/>
          <w:szCs w:val="24"/>
        </w:rPr>
      </w:pPr>
      <w:r>
        <w:rPr>
          <w:rFonts w:asciiTheme="minorHAnsi" w:hAnsiTheme="minorHAnsi" w:cs="Arial"/>
          <w:sz w:val="24"/>
          <w:szCs w:val="24"/>
        </w:rPr>
        <w:t>IV - I</w:t>
      </w:r>
      <w:r w:rsidR="00180EDA" w:rsidRPr="00180EDA">
        <w:rPr>
          <w:rFonts w:asciiTheme="minorHAnsi" w:hAnsiTheme="minorHAnsi" w:cs="Arial"/>
          <w:sz w:val="24"/>
          <w:szCs w:val="24"/>
        </w:rPr>
        <w:t>nformar ao gestor do contrato, em tempo hábil, a situação que demandar decisão ou adoção de medidas que ultrapassem a sua competência, para que adote as medidas necessárias e saneadoras, se for o caso;</w:t>
      </w:r>
    </w:p>
    <w:p w:rsidR="006256D9" w:rsidRDefault="006256D9" w:rsidP="006256D9">
      <w:pPr>
        <w:spacing w:line="360" w:lineRule="auto"/>
        <w:jc w:val="both"/>
        <w:rPr>
          <w:rFonts w:asciiTheme="minorHAnsi" w:hAnsiTheme="minorHAnsi" w:cs="Arial"/>
          <w:sz w:val="24"/>
          <w:szCs w:val="24"/>
        </w:rPr>
      </w:pPr>
    </w:p>
    <w:p w:rsidR="00180EDA" w:rsidRPr="00180EDA" w:rsidRDefault="00370B6E" w:rsidP="006256D9">
      <w:pPr>
        <w:spacing w:line="360" w:lineRule="auto"/>
        <w:jc w:val="both"/>
        <w:rPr>
          <w:rFonts w:asciiTheme="minorHAnsi" w:hAnsiTheme="minorHAnsi" w:cs="Arial"/>
          <w:sz w:val="24"/>
          <w:szCs w:val="24"/>
        </w:rPr>
      </w:pPr>
      <w:r>
        <w:rPr>
          <w:rFonts w:asciiTheme="minorHAnsi" w:hAnsiTheme="minorHAnsi" w:cs="Arial"/>
          <w:sz w:val="24"/>
          <w:szCs w:val="24"/>
        </w:rPr>
        <w:t>V - C</w:t>
      </w:r>
      <w:r w:rsidR="00180EDA" w:rsidRPr="00180EDA">
        <w:rPr>
          <w:rFonts w:asciiTheme="minorHAnsi" w:hAnsiTheme="minorHAnsi" w:cs="Arial"/>
          <w:sz w:val="24"/>
          <w:szCs w:val="24"/>
        </w:rPr>
        <w:t>omunicar imediatamente ao gestor do contrato quaisquer ocorrências que possam inviabilizar a execução do contrato nas datas estabelecidas;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VI - </w:t>
      </w:r>
      <w:r w:rsidR="00370B6E">
        <w:rPr>
          <w:rFonts w:asciiTheme="minorHAnsi" w:hAnsiTheme="minorHAnsi" w:cs="Arial"/>
          <w:sz w:val="24"/>
          <w:szCs w:val="24"/>
        </w:rPr>
        <w:t>F</w:t>
      </w:r>
      <w:r w:rsidRPr="00180EDA">
        <w:rPr>
          <w:rFonts w:asciiTheme="minorHAnsi" w:hAnsiTheme="minorHAnsi" w:cs="Arial"/>
          <w:sz w:val="24"/>
          <w:szCs w:val="24"/>
        </w:rPr>
        <w:t>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para ratificação;</w:t>
      </w:r>
    </w:p>
    <w:p w:rsidR="006256D9" w:rsidRDefault="006256D9" w:rsidP="006256D9">
      <w:pPr>
        <w:spacing w:line="360" w:lineRule="auto"/>
        <w:jc w:val="both"/>
        <w:rPr>
          <w:rFonts w:asciiTheme="minorHAnsi" w:hAnsiTheme="minorHAnsi" w:cs="Arial"/>
          <w:sz w:val="24"/>
          <w:szCs w:val="24"/>
        </w:rPr>
      </w:pPr>
    </w:p>
    <w:p w:rsidR="00180EDA" w:rsidRPr="00180EDA" w:rsidRDefault="00370B6E" w:rsidP="006256D9">
      <w:pPr>
        <w:spacing w:line="360" w:lineRule="auto"/>
        <w:jc w:val="both"/>
        <w:rPr>
          <w:rFonts w:asciiTheme="minorHAnsi" w:hAnsiTheme="minorHAnsi" w:cs="Arial"/>
          <w:sz w:val="24"/>
          <w:szCs w:val="24"/>
        </w:rPr>
      </w:pPr>
      <w:r>
        <w:rPr>
          <w:rFonts w:asciiTheme="minorHAnsi" w:hAnsiTheme="minorHAnsi" w:cs="Arial"/>
          <w:sz w:val="24"/>
          <w:szCs w:val="24"/>
        </w:rPr>
        <w:t>VII - C</w:t>
      </w:r>
      <w:r w:rsidR="00180EDA" w:rsidRPr="00180EDA">
        <w:rPr>
          <w:rFonts w:asciiTheme="minorHAnsi" w:hAnsiTheme="minorHAnsi" w:cs="Arial"/>
          <w:sz w:val="24"/>
          <w:szCs w:val="24"/>
        </w:rPr>
        <w:t>omunicar ao gestor do contrato, em tempo hábil, o término do contrato sob sua responsabilidade, com vistas à renovação tempestiva ou à prorrogação contratual;</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 xml:space="preserve">VIII - </w:t>
      </w:r>
      <w:r w:rsidR="00370B6E">
        <w:rPr>
          <w:rFonts w:asciiTheme="minorHAnsi" w:hAnsiTheme="minorHAnsi" w:cs="Arial"/>
          <w:sz w:val="24"/>
          <w:szCs w:val="24"/>
        </w:rPr>
        <w:t>P</w:t>
      </w:r>
      <w:r w:rsidRPr="00180EDA">
        <w:rPr>
          <w:rFonts w:asciiTheme="minorHAnsi" w:hAnsiTheme="minorHAnsi" w:cs="Arial"/>
          <w:sz w:val="24"/>
          <w:szCs w:val="24"/>
        </w:rPr>
        <w:t>articipar da atualização do relatório de riscos durante a fase de gestão do contrato, em conjunto com o fiscal administrativo e com o setorial, conforme o disposto no inciso VII do caput do art. 21;</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IX - </w:t>
      </w:r>
      <w:r w:rsidR="00370B6E">
        <w:rPr>
          <w:rFonts w:asciiTheme="minorHAnsi" w:hAnsiTheme="minorHAnsi" w:cs="Arial"/>
          <w:sz w:val="24"/>
          <w:szCs w:val="24"/>
        </w:rPr>
        <w:t>A</w:t>
      </w:r>
      <w:r w:rsidRPr="00180EDA">
        <w:rPr>
          <w:rFonts w:asciiTheme="minorHAnsi" w:hAnsiTheme="minorHAnsi" w:cs="Arial"/>
          <w:sz w:val="24"/>
          <w:szCs w:val="24"/>
        </w:rPr>
        <w:t>uxiliar o gestor do contrato com as informações necessárias, na elaboração do documento comprobatório da avaliação realizada na fiscalização do cumprimento de obrigações assumidas pelo contratado, conforme o disposto no inciso VIII do caput do art. 21; e</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X - </w:t>
      </w:r>
      <w:r w:rsidR="00370B6E">
        <w:rPr>
          <w:rFonts w:asciiTheme="minorHAnsi" w:hAnsiTheme="minorHAnsi" w:cs="Arial"/>
          <w:sz w:val="24"/>
          <w:szCs w:val="24"/>
        </w:rPr>
        <w:t>R</w:t>
      </w:r>
      <w:r w:rsidRPr="00180EDA">
        <w:rPr>
          <w:rFonts w:asciiTheme="minorHAnsi" w:hAnsiTheme="minorHAnsi" w:cs="Arial"/>
          <w:sz w:val="24"/>
          <w:szCs w:val="24"/>
        </w:rPr>
        <w:t>ealizar o recebimento provisório do objeto do contrato referido no art. 25, mediante termo detalhado que comprove o cumprimento das exigências de caráter técnico.</w:t>
      </w:r>
    </w:p>
    <w:p w:rsidR="00370B6E" w:rsidRDefault="00370B6E" w:rsidP="00370B6E">
      <w:pPr>
        <w:spacing w:line="360" w:lineRule="auto"/>
        <w:jc w:val="both"/>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Fiscal administrativo</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23. Caberá ao fiscal administrativo do contrato e, nos seus afastamentos e seus impedimentos legais, ao seu substituto, em especial:</w:t>
      </w:r>
    </w:p>
    <w:p w:rsidR="006256D9" w:rsidRDefault="006256D9" w:rsidP="006256D9">
      <w:pPr>
        <w:spacing w:line="360" w:lineRule="auto"/>
        <w:jc w:val="both"/>
        <w:rPr>
          <w:rFonts w:asciiTheme="minorHAnsi" w:hAnsiTheme="minorHAnsi" w:cs="Arial"/>
          <w:sz w:val="24"/>
          <w:szCs w:val="24"/>
        </w:rPr>
      </w:pPr>
    </w:p>
    <w:p w:rsidR="00180EDA" w:rsidRPr="00180EDA" w:rsidRDefault="00370B6E" w:rsidP="006256D9">
      <w:pPr>
        <w:spacing w:line="360" w:lineRule="auto"/>
        <w:jc w:val="both"/>
        <w:rPr>
          <w:rFonts w:asciiTheme="minorHAnsi" w:hAnsiTheme="minorHAnsi" w:cs="Arial"/>
          <w:sz w:val="24"/>
          <w:szCs w:val="24"/>
        </w:rPr>
      </w:pPr>
      <w:r>
        <w:rPr>
          <w:rFonts w:asciiTheme="minorHAnsi" w:hAnsiTheme="minorHAnsi" w:cs="Arial"/>
          <w:sz w:val="24"/>
          <w:szCs w:val="24"/>
        </w:rPr>
        <w:t>I - P</w:t>
      </w:r>
      <w:r w:rsidR="00180EDA" w:rsidRPr="00180EDA">
        <w:rPr>
          <w:rFonts w:asciiTheme="minorHAnsi" w:hAnsiTheme="minorHAnsi" w:cs="Arial"/>
          <w:sz w:val="24"/>
          <w:szCs w:val="24"/>
        </w:rPr>
        <w:t>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370B6E">
        <w:rPr>
          <w:rFonts w:asciiTheme="minorHAnsi" w:hAnsiTheme="minorHAnsi" w:cs="Arial"/>
          <w:sz w:val="24"/>
          <w:szCs w:val="24"/>
        </w:rPr>
        <w:t>V</w:t>
      </w:r>
      <w:r w:rsidRPr="00180EDA">
        <w:rPr>
          <w:rFonts w:asciiTheme="minorHAnsi" w:hAnsiTheme="minorHAnsi" w:cs="Arial"/>
          <w:sz w:val="24"/>
          <w:szCs w:val="24"/>
        </w:rPr>
        <w:t>erificar a manutenção das condições de habilitação da contratada, com a solicitação dos documentos comprobatórios pertinentes, caso necessário;</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III - </w:t>
      </w:r>
      <w:r w:rsidR="00370B6E">
        <w:rPr>
          <w:rFonts w:asciiTheme="minorHAnsi" w:hAnsiTheme="minorHAnsi" w:cs="Arial"/>
          <w:sz w:val="24"/>
          <w:szCs w:val="24"/>
        </w:rPr>
        <w:t>E</w:t>
      </w:r>
      <w:r w:rsidRPr="00180EDA">
        <w:rPr>
          <w:rFonts w:asciiTheme="minorHAnsi" w:hAnsiTheme="minorHAnsi" w:cs="Arial"/>
          <w:sz w:val="24"/>
          <w:szCs w:val="24"/>
        </w:rPr>
        <w:t>xaminar a regularidade no recolhimento das contribuições fiscais, trabalhistas e previdenciárias.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IV - </w:t>
      </w:r>
      <w:r w:rsidR="00370B6E">
        <w:rPr>
          <w:rFonts w:asciiTheme="minorHAnsi" w:hAnsiTheme="minorHAnsi" w:cs="Arial"/>
          <w:sz w:val="24"/>
          <w:szCs w:val="24"/>
        </w:rPr>
        <w:t>A</w:t>
      </w:r>
      <w:r w:rsidRPr="00180EDA">
        <w:rPr>
          <w:rFonts w:asciiTheme="minorHAnsi" w:hAnsiTheme="minorHAnsi" w:cs="Arial"/>
          <w:sz w:val="24"/>
          <w:szCs w:val="24"/>
        </w:rPr>
        <w:t>tuar tempestivamente na solução de eventuais problemas relacionados ao descumprimento das obrigações contratuais e reportar ao gestor do contrato para que tome as providências cabíveis, quando ultrapassar a sua competência;</w:t>
      </w:r>
    </w:p>
    <w:p w:rsidR="006256D9" w:rsidRDefault="006256D9" w:rsidP="006256D9">
      <w:pPr>
        <w:spacing w:line="360" w:lineRule="auto"/>
        <w:jc w:val="both"/>
        <w:rPr>
          <w:rFonts w:asciiTheme="minorHAnsi" w:hAnsiTheme="minorHAnsi" w:cs="Arial"/>
          <w:sz w:val="24"/>
          <w:szCs w:val="24"/>
        </w:rPr>
      </w:pP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V - </w:t>
      </w:r>
      <w:r w:rsidR="00370B6E">
        <w:rPr>
          <w:rFonts w:asciiTheme="minorHAnsi" w:hAnsiTheme="minorHAnsi" w:cs="Arial"/>
          <w:sz w:val="24"/>
          <w:szCs w:val="24"/>
        </w:rPr>
        <w:t>P</w:t>
      </w:r>
      <w:r w:rsidRPr="00180EDA">
        <w:rPr>
          <w:rFonts w:asciiTheme="minorHAnsi" w:hAnsiTheme="minorHAnsi" w:cs="Arial"/>
          <w:sz w:val="24"/>
          <w:szCs w:val="24"/>
        </w:rPr>
        <w:t>articipar da atualização do relatório de riscos durante a fase de gestão do contrato, em conjunto com o fiscal técnico e com o setorial, conforme o disposto no inciso VII do caput do art. 21;</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VI - </w:t>
      </w:r>
      <w:r w:rsidR="00370B6E">
        <w:rPr>
          <w:rFonts w:asciiTheme="minorHAnsi" w:hAnsiTheme="minorHAnsi" w:cs="Arial"/>
          <w:sz w:val="24"/>
          <w:szCs w:val="24"/>
        </w:rPr>
        <w:t>A</w:t>
      </w:r>
      <w:r w:rsidRPr="00180EDA">
        <w:rPr>
          <w:rFonts w:asciiTheme="minorHAnsi" w:hAnsiTheme="minorHAnsi" w:cs="Arial"/>
          <w:sz w:val="24"/>
          <w:szCs w:val="24"/>
        </w:rPr>
        <w:t>uxiliar o gestor do contrato com as informações necessárias, na elaboração do documento comprobatório da avaliação realizada na fiscalização do cumprimento de obrigações assumidas pelo contratado, conforme o disposto no inciso VIII do caput do art. 21; e</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VII - </w:t>
      </w:r>
      <w:r w:rsidR="00370B6E">
        <w:rPr>
          <w:rFonts w:asciiTheme="minorHAnsi" w:hAnsiTheme="minorHAnsi" w:cs="Arial"/>
          <w:sz w:val="24"/>
          <w:szCs w:val="24"/>
        </w:rPr>
        <w:t>R</w:t>
      </w:r>
      <w:r w:rsidRPr="00180EDA">
        <w:rPr>
          <w:rFonts w:asciiTheme="minorHAnsi" w:hAnsiTheme="minorHAnsi" w:cs="Arial"/>
          <w:sz w:val="24"/>
          <w:szCs w:val="24"/>
        </w:rPr>
        <w:t>ealizar o recebimento provisório do objeto do contrato referido no art. 25, mediante termo detalhado que comprove o cumprimento das exigências de caráter administrativo.</w:t>
      </w:r>
    </w:p>
    <w:p w:rsidR="00370B6E" w:rsidRDefault="00370B6E" w:rsidP="00370B6E">
      <w:pPr>
        <w:spacing w:line="360" w:lineRule="auto"/>
        <w:jc w:val="center"/>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Fiscal setorial</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24. Caberá ao fiscal setorial do contrato e, nos seus afastamentos e seus impedimentos legais, ao seu substituto exercer as atribuições de que tratam o art. 22 e o art. 23.</w:t>
      </w:r>
    </w:p>
    <w:p w:rsidR="00370B6E" w:rsidRDefault="00370B6E" w:rsidP="00370B6E">
      <w:pPr>
        <w:spacing w:line="360" w:lineRule="auto"/>
        <w:jc w:val="both"/>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Recebimento provisório e definitivo</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25. O recebimento provisório ficará a cargo dos fiscais técnico, administrativo ou setorial e o recebimento definitivo, do gestor do contrato ou da comissão designada pela autoridade competente.</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Parágrafo único. Os prazos e os métodos para a realização dos recebimentos provisório e definitivo serão definidos em regulamento ou no contrato, nos termos no disposto no § 3º do art. 140 da Lei nº 14.133, de 2021.</w:t>
      </w:r>
    </w:p>
    <w:p w:rsidR="00370B6E" w:rsidRDefault="00370B6E" w:rsidP="00370B6E">
      <w:pPr>
        <w:spacing w:line="360" w:lineRule="auto"/>
        <w:jc w:val="center"/>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lastRenderedPageBreak/>
        <w:t>Terceiros contratados</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26. Na hipótese da contratação de terceiros para assistir e para subsidiar os fiscais de contrato nos termos do disposto neste Decreto, será observado o seguinte:</w:t>
      </w:r>
    </w:p>
    <w:p w:rsidR="006256D9" w:rsidRDefault="006256D9" w:rsidP="006256D9">
      <w:pPr>
        <w:spacing w:line="360" w:lineRule="auto"/>
        <w:jc w:val="both"/>
        <w:rPr>
          <w:rFonts w:asciiTheme="minorHAnsi" w:hAnsiTheme="minorHAnsi" w:cs="Arial"/>
          <w:sz w:val="24"/>
          <w:szCs w:val="24"/>
        </w:rPr>
      </w:pPr>
    </w:p>
    <w:p w:rsidR="00180EDA" w:rsidRPr="00180EDA" w:rsidRDefault="00370B6E" w:rsidP="006256D9">
      <w:pPr>
        <w:spacing w:line="360" w:lineRule="auto"/>
        <w:jc w:val="both"/>
        <w:rPr>
          <w:rFonts w:asciiTheme="minorHAnsi" w:hAnsiTheme="minorHAnsi" w:cs="Arial"/>
          <w:sz w:val="24"/>
          <w:szCs w:val="24"/>
        </w:rPr>
      </w:pPr>
      <w:r>
        <w:rPr>
          <w:rFonts w:asciiTheme="minorHAnsi" w:hAnsiTheme="minorHAnsi" w:cs="Arial"/>
          <w:sz w:val="24"/>
          <w:szCs w:val="24"/>
        </w:rPr>
        <w:t>I - A</w:t>
      </w:r>
      <w:r w:rsidR="00180EDA" w:rsidRPr="00180EDA">
        <w:rPr>
          <w:rFonts w:asciiTheme="minorHAnsi" w:hAnsiTheme="minorHAnsi" w:cs="Arial"/>
          <w:sz w:val="24"/>
          <w:szCs w:val="24"/>
        </w:rPr>
        <w:t xml:space="preserve"> empresa ou o profissional contratado assumirá responsabilidade civil objetiva pela veracidade e pela precisão das informações prestadas, firmará termo de compromisso de confidencialidade e não poderá exercer atribuição própria e exclusiva de fiscal de contrato; e</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370B6E">
        <w:rPr>
          <w:rFonts w:asciiTheme="minorHAnsi" w:hAnsiTheme="minorHAnsi" w:cs="Arial"/>
          <w:sz w:val="24"/>
          <w:szCs w:val="24"/>
        </w:rPr>
        <w:t>A</w:t>
      </w:r>
      <w:r w:rsidRPr="00180EDA">
        <w:rPr>
          <w:rFonts w:asciiTheme="minorHAnsi" w:hAnsiTheme="minorHAnsi" w:cs="Arial"/>
          <w:sz w:val="24"/>
          <w:szCs w:val="24"/>
        </w:rPr>
        <w:t xml:space="preserve"> contratação de terceiros não eximirá o fiscal do contrato da responsabilidade, nos limites das informações recebidas do terceiro contratado.</w:t>
      </w:r>
    </w:p>
    <w:p w:rsidR="00370B6E" w:rsidRDefault="00370B6E" w:rsidP="00370B6E">
      <w:pPr>
        <w:spacing w:line="360" w:lineRule="auto"/>
        <w:jc w:val="center"/>
        <w:rPr>
          <w:rFonts w:asciiTheme="minorHAnsi" w:hAnsiTheme="minorHAnsi" w:cs="Arial"/>
          <w:sz w:val="24"/>
          <w:szCs w:val="24"/>
        </w:rPr>
      </w:pPr>
    </w:p>
    <w:p w:rsidR="00180EDA" w:rsidRDefault="00370B6E" w:rsidP="00370B6E">
      <w:pPr>
        <w:spacing w:line="360" w:lineRule="auto"/>
        <w:jc w:val="center"/>
        <w:rPr>
          <w:rFonts w:asciiTheme="minorHAnsi" w:hAnsiTheme="minorHAnsi" w:cs="Arial"/>
          <w:sz w:val="24"/>
          <w:szCs w:val="24"/>
        </w:rPr>
      </w:pPr>
      <w:r>
        <w:rPr>
          <w:rFonts w:asciiTheme="minorHAnsi" w:hAnsiTheme="minorHAnsi" w:cs="Arial"/>
          <w:sz w:val="24"/>
          <w:szCs w:val="24"/>
        </w:rPr>
        <w:t>A</w:t>
      </w:r>
      <w:r w:rsidR="00180EDA" w:rsidRPr="00180EDA">
        <w:rPr>
          <w:rFonts w:asciiTheme="minorHAnsi" w:hAnsiTheme="minorHAnsi" w:cs="Arial"/>
          <w:sz w:val="24"/>
          <w:szCs w:val="24"/>
        </w:rPr>
        <w:t>poio dos órgãos de assessoramento jurídico e de controle interno</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27. O gestor do contrato e os fiscais técnico, administrativo e setorial serão auxiliados pelos órgãos de assessoramento jurídico e de controle interno vinculados ao órgão ou à entidade promotora da contratação, os quais deverão dirimir dúvidas e subsidiá-los com informações para prevenir riscos na execução do contrato, conforme o disposto no art. 15.</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§1º As manifestações da Assessoria Jurídica, sempre por escrito, serão restritas aos aspectos jurídicos dos expedientes e dos documentos submetidos à análise, não alcançando questões relacionadas ao objeto, as condições de fornecimento e ao valor das contratações.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§2º O Controle Interno do Município prestará permanente apoio ao agente de contratação, ao pregoeiro, à equipe de apoio e à comissão de contratação, aos gestores e aos fiscais dos contratos, mediante o desenvolvimento das seguintes atividades: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lastRenderedPageBreak/>
        <w:t xml:space="preserve">I – </w:t>
      </w:r>
      <w:r w:rsidR="00370B6E">
        <w:rPr>
          <w:rFonts w:asciiTheme="minorHAnsi" w:hAnsiTheme="minorHAnsi" w:cs="Arial"/>
          <w:sz w:val="24"/>
          <w:szCs w:val="24"/>
        </w:rPr>
        <w:t>V</w:t>
      </w:r>
      <w:r w:rsidRPr="00180EDA">
        <w:rPr>
          <w:rFonts w:asciiTheme="minorHAnsi" w:hAnsiTheme="minorHAnsi" w:cs="Arial"/>
          <w:sz w:val="24"/>
          <w:szCs w:val="24"/>
        </w:rPr>
        <w:t>erificação e o acompanhamento dos processos de contratações, análise de seus efeitos, evidenciando melhorias e economias existentes nos processos ou prevenindo empecilhos ao atingimento de seus objetivos;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 – </w:t>
      </w:r>
      <w:r w:rsidR="00370B6E">
        <w:rPr>
          <w:rFonts w:asciiTheme="minorHAnsi" w:hAnsiTheme="minorHAnsi" w:cs="Arial"/>
          <w:sz w:val="24"/>
          <w:szCs w:val="24"/>
        </w:rPr>
        <w:t>D</w:t>
      </w:r>
      <w:r w:rsidRPr="00180EDA">
        <w:rPr>
          <w:rFonts w:asciiTheme="minorHAnsi" w:hAnsiTheme="minorHAnsi" w:cs="Arial"/>
          <w:sz w:val="24"/>
          <w:szCs w:val="24"/>
        </w:rPr>
        <w:t>esenvolvimento de estudos e proposição de medidas para promover a integração operacional dos diversos setores da Administração envolvidos nos processos de contratações;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III – </w:t>
      </w:r>
      <w:r w:rsidR="00370B6E">
        <w:rPr>
          <w:rFonts w:asciiTheme="minorHAnsi" w:hAnsiTheme="minorHAnsi" w:cs="Arial"/>
          <w:sz w:val="24"/>
          <w:szCs w:val="24"/>
        </w:rPr>
        <w:t>H</w:t>
      </w:r>
      <w:r w:rsidRPr="00180EDA">
        <w:rPr>
          <w:rFonts w:asciiTheme="minorHAnsi" w:hAnsiTheme="minorHAnsi" w:cs="Arial"/>
          <w:sz w:val="24"/>
          <w:szCs w:val="24"/>
        </w:rPr>
        <w:t>omogeneizar as interpretações sobre procedimentos relativos às contratações;</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IV – </w:t>
      </w:r>
      <w:r w:rsidR="00370B6E">
        <w:rPr>
          <w:rFonts w:asciiTheme="minorHAnsi" w:hAnsiTheme="minorHAnsi" w:cs="Arial"/>
          <w:sz w:val="24"/>
          <w:szCs w:val="24"/>
        </w:rPr>
        <w:t>E</w:t>
      </w:r>
      <w:r w:rsidRPr="00180EDA">
        <w:rPr>
          <w:rFonts w:asciiTheme="minorHAnsi" w:hAnsiTheme="minorHAnsi" w:cs="Arial"/>
          <w:sz w:val="24"/>
          <w:szCs w:val="24"/>
        </w:rPr>
        <w:t>fetuar análise e estudo de casos propostos pelo agente de contratação e pela comissão de contratação, conforme a hipótese.</w:t>
      </w:r>
    </w:p>
    <w:p w:rsidR="00370B6E" w:rsidRDefault="00370B6E" w:rsidP="00370B6E">
      <w:pPr>
        <w:spacing w:line="360" w:lineRule="auto"/>
        <w:jc w:val="both"/>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t>Decisões sobre a execução dos contratos</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Art. 28. As decisões sobre as solicitações e as reclamações relacionadas à execução dos contratos e os indeferimentos aos requerimentos manifestamente impertinentes, meramente protelatórios ou de nenhum interesse para a boa execução do contrato serão efetuados no prazo de um mês, contado da data do protocolo do requerimento, exceto se houver disposição legal ou cláusula contratual que estabeleça prazo específico.</w:t>
      </w:r>
    </w:p>
    <w:p w:rsidR="006256D9" w:rsidRDefault="006256D9" w:rsidP="006256D9">
      <w:pPr>
        <w:spacing w:line="360" w:lineRule="auto"/>
        <w:jc w:val="both"/>
        <w:rPr>
          <w:rFonts w:asciiTheme="minorHAnsi" w:hAnsiTheme="minorHAnsi" w:cs="Arial"/>
          <w:sz w:val="24"/>
          <w:szCs w:val="24"/>
        </w:rPr>
      </w:pPr>
    </w:p>
    <w:p w:rsid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§1º O prazo de que trata o caput poderá ser prorrogado uma vez, por igual período, desde que motivado.</w:t>
      </w:r>
    </w:p>
    <w:p w:rsidR="006256D9" w:rsidRDefault="006256D9" w:rsidP="006256D9">
      <w:pPr>
        <w:spacing w:line="360" w:lineRule="auto"/>
        <w:jc w:val="both"/>
        <w:rPr>
          <w:rFonts w:asciiTheme="minorHAnsi" w:hAnsiTheme="minorHAnsi" w:cs="Arial"/>
          <w:sz w:val="24"/>
          <w:szCs w:val="24"/>
        </w:rPr>
      </w:pPr>
    </w:p>
    <w:p w:rsidR="00180EDA" w:rsidRPr="00180EDA" w:rsidRDefault="00180EDA" w:rsidP="006256D9">
      <w:pPr>
        <w:spacing w:line="360" w:lineRule="auto"/>
        <w:jc w:val="both"/>
        <w:rPr>
          <w:rFonts w:asciiTheme="minorHAnsi" w:hAnsiTheme="minorHAnsi" w:cs="Arial"/>
          <w:sz w:val="24"/>
          <w:szCs w:val="24"/>
        </w:rPr>
      </w:pPr>
      <w:r w:rsidRPr="00180EDA">
        <w:rPr>
          <w:rFonts w:asciiTheme="minorHAnsi" w:hAnsiTheme="minorHAnsi" w:cs="Arial"/>
          <w:sz w:val="24"/>
          <w:szCs w:val="24"/>
        </w:rPr>
        <w:t xml:space="preserve">§2º As decisões de que trata o caput serão tomadas pelo fiscal do contrato, pelo gestor do contrato ou pela autoridade superior, nos limites de suas competências. </w:t>
      </w:r>
    </w:p>
    <w:p w:rsidR="00370B6E" w:rsidRDefault="00370B6E" w:rsidP="00370B6E">
      <w:pPr>
        <w:spacing w:line="360" w:lineRule="auto"/>
        <w:jc w:val="center"/>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6256D9" w:rsidRDefault="006256D9" w:rsidP="00370B6E">
      <w:pPr>
        <w:spacing w:line="360" w:lineRule="auto"/>
        <w:jc w:val="center"/>
        <w:rPr>
          <w:rFonts w:asciiTheme="minorHAnsi" w:hAnsiTheme="minorHAnsi" w:cs="Arial"/>
          <w:sz w:val="24"/>
          <w:szCs w:val="24"/>
        </w:rPr>
      </w:pPr>
    </w:p>
    <w:p w:rsidR="00180EDA" w:rsidRDefault="00180EDA" w:rsidP="00370B6E">
      <w:pPr>
        <w:spacing w:line="360" w:lineRule="auto"/>
        <w:jc w:val="center"/>
        <w:rPr>
          <w:rFonts w:asciiTheme="minorHAnsi" w:hAnsiTheme="minorHAnsi" w:cs="Arial"/>
          <w:sz w:val="24"/>
          <w:szCs w:val="24"/>
        </w:rPr>
      </w:pPr>
      <w:r w:rsidRPr="00180EDA">
        <w:rPr>
          <w:rFonts w:asciiTheme="minorHAnsi" w:hAnsiTheme="minorHAnsi" w:cs="Arial"/>
          <w:sz w:val="24"/>
          <w:szCs w:val="24"/>
        </w:rPr>
        <w:lastRenderedPageBreak/>
        <w:t>Vigência</w:t>
      </w:r>
    </w:p>
    <w:p w:rsidR="00370B6E" w:rsidRPr="00180EDA" w:rsidRDefault="00370B6E" w:rsidP="00370B6E">
      <w:pPr>
        <w:spacing w:line="360" w:lineRule="auto"/>
        <w:jc w:val="center"/>
        <w:rPr>
          <w:rFonts w:asciiTheme="minorHAnsi" w:hAnsiTheme="minorHAnsi" w:cs="Arial"/>
          <w:sz w:val="24"/>
          <w:szCs w:val="24"/>
        </w:rPr>
      </w:pPr>
    </w:p>
    <w:p w:rsidR="00CB62F0" w:rsidRDefault="00180EDA" w:rsidP="00180EDA">
      <w:pPr>
        <w:spacing w:line="360" w:lineRule="auto"/>
        <w:ind w:firstLine="708"/>
        <w:jc w:val="both"/>
        <w:rPr>
          <w:rFonts w:asciiTheme="minorHAnsi" w:hAnsiTheme="minorHAnsi" w:cs="Arial"/>
          <w:sz w:val="24"/>
          <w:szCs w:val="24"/>
        </w:rPr>
      </w:pPr>
      <w:r w:rsidRPr="00180EDA">
        <w:rPr>
          <w:rFonts w:asciiTheme="minorHAnsi" w:hAnsiTheme="minorHAnsi" w:cs="Arial"/>
          <w:sz w:val="24"/>
          <w:szCs w:val="24"/>
        </w:rPr>
        <w:t>Art. 29. Este Decreto entra em vigor na data de sua publicação.</w:t>
      </w:r>
    </w:p>
    <w:p w:rsidR="00D230D7" w:rsidRDefault="00D230D7" w:rsidP="00C74326">
      <w:pPr>
        <w:spacing w:line="276" w:lineRule="auto"/>
        <w:jc w:val="center"/>
        <w:rPr>
          <w:rFonts w:asciiTheme="minorHAnsi" w:hAnsiTheme="minorHAnsi" w:cs="Arial"/>
          <w:b/>
          <w:sz w:val="24"/>
          <w:szCs w:val="24"/>
        </w:rPr>
      </w:pPr>
    </w:p>
    <w:p w:rsidR="00370B6E" w:rsidRDefault="00370B6E" w:rsidP="00C74326">
      <w:pPr>
        <w:spacing w:line="276" w:lineRule="auto"/>
        <w:jc w:val="center"/>
        <w:rPr>
          <w:rFonts w:asciiTheme="minorHAnsi" w:hAnsiTheme="minorHAnsi" w:cs="Arial"/>
          <w:b/>
          <w:sz w:val="24"/>
          <w:szCs w:val="24"/>
        </w:rPr>
      </w:pPr>
    </w:p>
    <w:p w:rsidR="00370B6E" w:rsidRDefault="00370B6E" w:rsidP="00C74326">
      <w:pPr>
        <w:spacing w:line="276" w:lineRule="auto"/>
        <w:jc w:val="center"/>
        <w:rPr>
          <w:rFonts w:asciiTheme="minorHAnsi" w:hAnsiTheme="minorHAnsi" w:cs="Arial"/>
          <w:b/>
          <w:sz w:val="24"/>
          <w:szCs w:val="24"/>
        </w:rPr>
      </w:pPr>
    </w:p>
    <w:p w:rsidR="00F84CA1" w:rsidRPr="00F84CA1" w:rsidRDefault="001A536D" w:rsidP="00C74326">
      <w:pPr>
        <w:spacing w:line="276" w:lineRule="auto"/>
        <w:jc w:val="center"/>
        <w:rPr>
          <w:rFonts w:asciiTheme="minorHAnsi" w:hAnsiTheme="minorHAnsi" w:cs="Arial"/>
          <w:b/>
          <w:sz w:val="24"/>
          <w:szCs w:val="24"/>
        </w:rPr>
      </w:pPr>
      <w:r>
        <w:rPr>
          <w:rFonts w:asciiTheme="minorHAnsi" w:hAnsiTheme="minorHAnsi" w:cs="Arial"/>
          <w:b/>
          <w:sz w:val="24"/>
          <w:szCs w:val="24"/>
        </w:rPr>
        <w:t>Evandro Agiz Heberle</w:t>
      </w:r>
    </w:p>
    <w:p w:rsidR="00B67DB1" w:rsidRDefault="00F84CA1" w:rsidP="00C74326">
      <w:pPr>
        <w:spacing w:line="276" w:lineRule="auto"/>
        <w:jc w:val="center"/>
        <w:rPr>
          <w:rFonts w:asciiTheme="minorHAnsi" w:hAnsiTheme="minorHAnsi" w:cs="Arial"/>
          <w:sz w:val="24"/>
          <w:szCs w:val="24"/>
        </w:rPr>
      </w:pPr>
      <w:r w:rsidRPr="00F84CA1">
        <w:rPr>
          <w:rFonts w:asciiTheme="minorHAnsi" w:hAnsiTheme="minorHAnsi" w:cs="Arial"/>
          <w:sz w:val="24"/>
          <w:szCs w:val="24"/>
        </w:rPr>
        <w:t>Prefeito Municipal</w:t>
      </w:r>
    </w:p>
    <w:p w:rsidR="00A62C9F" w:rsidRDefault="00A62C9F" w:rsidP="00C74326">
      <w:pPr>
        <w:spacing w:line="276" w:lineRule="auto"/>
        <w:jc w:val="center"/>
        <w:rPr>
          <w:rFonts w:asciiTheme="minorHAnsi" w:hAnsiTheme="minorHAnsi" w:cs="Arial"/>
          <w:sz w:val="24"/>
          <w:szCs w:val="24"/>
        </w:rPr>
      </w:pPr>
    </w:p>
    <w:p w:rsidR="00A62C9F" w:rsidRDefault="00A62C9F" w:rsidP="00C74326">
      <w:pPr>
        <w:spacing w:line="276" w:lineRule="auto"/>
        <w:jc w:val="center"/>
        <w:rPr>
          <w:rFonts w:asciiTheme="minorHAnsi" w:hAnsiTheme="minorHAnsi" w:cs="Arial"/>
          <w:sz w:val="24"/>
          <w:szCs w:val="24"/>
        </w:rPr>
      </w:pPr>
    </w:p>
    <w:p w:rsidR="00F84CA1" w:rsidRPr="00F84CA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REGISTRE-SE E PUBLIQUE-SE:</w:t>
      </w:r>
    </w:p>
    <w:p w:rsidR="00D02581" w:rsidRDefault="00F84CA1" w:rsidP="00C74326">
      <w:pPr>
        <w:spacing w:line="276" w:lineRule="auto"/>
        <w:jc w:val="both"/>
        <w:rPr>
          <w:rFonts w:asciiTheme="minorHAnsi" w:hAnsiTheme="minorHAnsi" w:cs="Arial"/>
          <w:sz w:val="24"/>
          <w:szCs w:val="24"/>
        </w:rPr>
      </w:pPr>
      <w:r w:rsidRPr="00F84CA1">
        <w:rPr>
          <w:rFonts w:asciiTheme="minorHAnsi" w:hAnsiTheme="minorHAnsi" w:cs="Arial"/>
          <w:sz w:val="24"/>
          <w:szCs w:val="24"/>
        </w:rPr>
        <w:tab/>
      </w:r>
    </w:p>
    <w:p w:rsidR="0042287D" w:rsidRDefault="0042287D" w:rsidP="00C74326">
      <w:pPr>
        <w:spacing w:line="276" w:lineRule="auto"/>
        <w:jc w:val="both"/>
        <w:rPr>
          <w:rFonts w:asciiTheme="minorHAnsi" w:hAnsiTheme="minorHAnsi" w:cs="Arial"/>
          <w:sz w:val="24"/>
          <w:szCs w:val="24"/>
        </w:rPr>
      </w:pPr>
    </w:p>
    <w:p w:rsidR="00772BF0" w:rsidRDefault="003A2EA6" w:rsidP="00C74326">
      <w:pPr>
        <w:spacing w:line="276" w:lineRule="auto"/>
        <w:jc w:val="both"/>
        <w:rPr>
          <w:rFonts w:asciiTheme="minorHAnsi" w:hAnsiTheme="minorHAnsi" w:cs="Arial"/>
          <w:b/>
          <w:sz w:val="24"/>
          <w:szCs w:val="24"/>
        </w:rPr>
      </w:pPr>
      <w:r>
        <w:rPr>
          <w:rFonts w:asciiTheme="minorHAnsi" w:hAnsiTheme="minorHAnsi" w:cs="Arial"/>
          <w:b/>
          <w:sz w:val="24"/>
          <w:szCs w:val="24"/>
        </w:rPr>
        <w:t>Airton Leandro Heberle</w:t>
      </w:r>
    </w:p>
    <w:p w:rsidR="00772BF0" w:rsidRDefault="00772BF0" w:rsidP="00C74326">
      <w:pPr>
        <w:spacing w:line="276" w:lineRule="auto"/>
        <w:jc w:val="both"/>
        <w:rPr>
          <w:rFonts w:asciiTheme="minorHAnsi" w:hAnsiTheme="minorHAnsi" w:cs="Arial"/>
          <w:sz w:val="24"/>
          <w:szCs w:val="24"/>
        </w:rPr>
      </w:pPr>
      <w:r>
        <w:rPr>
          <w:rFonts w:asciiTheme="minorHAnsi" w:hAnsiTheme="minorHAnsi" w:cs="Arial"/>
          <w:sz w:val="24"/>
          <w:szCs w:val="24"/>
        </w:rPr>
        <w:t>Secretário de</w:t>
      </w:r>
      <w:r w:rsidR="0027228D">
        <w:rPr>
          <w:rFonts w:asciiTheme="minorHAnsi" w:hAnsiTheme="minorHAnsi" w:cs="Arial"/>
          <w:sz w:val="24"/>
          <w:szCs w:val="24"/>
        </w:rPr>
        <w:t xml:space="preserve"> Infraestrutura e Administração</w:t>
      </w:r>
    </w:p>
    <w:sectPr w:rsidR="00772BF0" w:rsidSect="00503032">
      <w:headerReference w:type="default" r:id="rId8"/>
      <w:footerReference w:type="default" r:id="rId9"/>
      <w:pgSz w:w="11906" w:h="16838"/>
      <w:pgMar w:top="993"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C7" w:rsidRDefault="008F4EC7" w:rsidP="006B02EF">
      <w:r>
        <w:separator/>
      </w:r>
    </w:p>
  </w:endnote>
  <w:endnote w:type="continuationSeparator" w:id="0">
    <w:p w:rsidR="008F4EC7" w:rsidRDefault="008F4EC7" w:rsidP="006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Pr="003A26C4" w:rsidRDefault="0021064F" w:rsidP="00AD5280">
    <w:pPr>
      <w:pStyle w:val="Rodap"/>
      <w:jc w:val="center"/>
      <w:rPr>
        <w:rFonts w:asciiTheme="minorHAnsi" w:hAnsiTheme="minorHAnsi"/>
        <w:sz w:val="18"/>
        <w:lang w:val="en-US"/>
      </w:rPr>
    </w:pPr>
    <w:r w:rsidRPr="00F1012B">
      <w:rPr>
        <w:rFonts w:asciiTheme="minorHAnsi" w:hAnsiTheme="minorHAnsi"/>
        <w:noProof/>
        <w:sz w:val="18"/>
      </w:rPr>
      <mc:AlternateContent>
        <mc:Choice Requires="wps">
          <w:drawing>
            <wp:anchor distT="45720" distB="45720" distL="114300" distR="114300" simplePos="0" relativeHeight="251663360" behindDoc="1" locked="0" layoutInCell="1" allowOverlap="1" wp14:anchorId="6DA4E236" wp14:editId="69871B6A">
              <wp:simplePos x="0" y="0"/>
              <wp:positionH relativeFrom="margin">
                <wp:posOffset>-96723</wp:posOffset>
              </wp:positionH>
              <wp:positionV relativeFrom="paragraph">
                <wp:posOffset>4445</wp:posOffset>
              </wp:positionV>
              <wp:extent cx="990600" cy="1404620"/>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027600">
                                    <w:rPr>
                                      <w:rFonts w:asciiTheme="minorHAnsi" w:hAnsiTheme="minorHAnsi"/>
                                      <w:b/>
                                      <w:bCs/>
                                      <w:noProof/>
                                      <w:sz w:val="14"/>
                                    </w:rPr>
                                    <w:t>18</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027600">
                                    <w:rPr>
                                      <w:rFonts w:asciiTheme="minorHAnsi" w:hAnsiTheme="minorHAnsi"/>
                                      <w:b/>
                                      <w:bCs/>
                                      <w:noProof/>
                                      <w:sz w:val="14"/>
                                    </w:rPr>
                                    <w:t>18</w:t>
                                  </w:r>
                                  <w:r w:rsidRPr="00A51C8D">
                                    <w:rPr>
                                      <w:rFonts w:asciiTheme="minorHAnsi" w:hAnsiTheme="minorHAnsi"/>
                                      <w:b/>
                                      <w:bCs/>
                                      <w:sz w:val="18"/>
                                      <w:szCs w:val="24"/>
                                    </w:rPr>
                                    <w:fldChar w:fldCharType="end"/>
                                  </w:r>
                                </w:p>
                              </w:sdtContent>
                            </w:sdt>
                          </w:sdtContent>
                        </w:sdt>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4E236" id="_x0000_t202" coordsize="21600,21600" o:spt="202" path="m,l,21600r21600,l21600,xe">
              <v:stroke joinstyle="miter"/>
              <v:path gradientshapeok="t" o:connecttype="rect"/>
            </v:shapetype>
            <v:shape id="Caixa de Texto 2" o:spid="_x0000_s1026" type="#_x0000_t202" style="position:absolute;left:0;text-align:left;margin-left:-7.6pt;margin-top:.35pt;width:78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" stroked="f">
              <v:textbox style="mso-fit-shape-to-text:t" inset="0">
                <w:txbxContent>
                  <w:sdt>
                    <w:sdtPr>
                      <w:rPr>
                        <w:rFonts w:asciiTheme="minorHAnsi" w:hAnsiTheme="minorHAnsi"/>
                        <w:sz w:val="14"/>
                      </w:rPr>
                      <w:id w:val="-1350641896"/>
                      <w:docPartObj>
                        <w:docPartGallery w:val="Page Numbers (Bottom of Page)"/>
                        <w:docPartUnique/>
                      </w:docPartObj>
                    </w:sdtPr>
                    <w:sdtEndPr/>
                    <w:sdtContent>
                      <w:sdt>
                        <w:sdtPr>
                          <w:rPr>
                            <w:rFonts w:asciiTheme="minorHAnsi" w:hAnsiTheme="minorHAnsi"/>
                            <w:sz w:val="14"/>
                          </w:rPr>
                          <w:id w:val="440425795"/>
                          <w:docPartObj>
                            <w:docPartGallery w:val="Page Numbers (Top of Page)"/>
                            <w:docPartUnique/>
                          </w:docPartObj>
                        </w:sdtPr>
                        <w:sdtEndPr/>
                        <w:sdtContent>
                          <w:p w:rsidR="00F444F9" w:rsidRPr="00A51C8D" w:rsidRDefault="00F444F9" w:rsidP="0021064F">
                            <w:pPr>
                              <w:pStyle w:val="Rodap"/>
                              <w:rPr>
                                <w:rFonts w:asciiTheme="minorHAnsi" w:hAnsiTheme="minorHAnsi"/>
                                <w:sz w:val="14"/>
                              </w:rPr>
                            </w:pPr>
                            <w:r w:rsidRPr="00A51C8D">
                              <w:rPr>
                                <w:rFonts w:asciiTheme="minorHAnsi" w:hAnsiTheme="minorHAnsi"/>
                                <w:sz w:val="14"/>
                              </w:rPr>
                              <w:t xml:space="preserve">Página </w:t>
                            </w:r>
                            <w:r w:rsidRPr="00A51C8D">
                              <w:rPr>
                                <w:rFonts w:asciiTheme="minorHAnsi" w:hAnsiTheme="minorHAnsi"/>
                                <w:b/>
                                <w:bCs/>
                                <w:sz w:val="18"/>
                                <w:szCs w:val="24"/>
                              </w:rPr>
                              <w:fldChar w:fldCharType="begin"/>
                            </w:r>
                            <w:r w:rsidRPr="00A51C8D">
                              <w:rPr>
                                <w:rFonts w:asciiTheme="minorHAnsi" w:hAnsiTheme="minorHAnsi"/>
                                <w:b/>
                                <w:bCs/>
                                <w:sz w:val="14"/>
                              </w:rPr>
                              <w:instrText>PAGE</w:instrText>
                            </w:r>
                            <w:r w:rsidRPr="00A51C8D">
                              <w:rPr>
                                <w:rFonts w:asciiTheme="minorHAnsi" w:hAnsiTheme="minorHAnsi"/>
                                <w:b/>
                                <w:bCs/>
                                <w:sz w:val="18"/>
                                <w:szCs w:val="24"/>
                              </w:rPr>
                              <w:fldChar w:fldCharType="separate"/>
                            </w:r>
                            <w:r w:rsidR="00027600">
                              <w:rPr>
                                <w:rFonts w:asciiTheme="minorHAnsi" w:hAnsiTheme="minorHAnsi"/>
                                <w:b/>
                                <w:bCs/>
                                <w:noProof/>
                                <w:sz w:val="14"/>
                              </w:rPr>
                              <w:t>18</w:t>
                            </w:r>
                            <w:r w:rsidRPr="00A51C8D">
                              <w:rPr>
                                <w:rFonts w:asciiTheme="minorHAnsi" w:hAnsiTheme="minorHAnsi"/>
                                <w:b/>
                                <w:bCs/>
                                <w:sz w:val="18"/>
                                <w:szCs w:val="24"/>
                              </w:rPr>
                              <w:fldChar w:fldCharType="end"/>
                            </w:r>
                            <w:r w:rsidRPr="00A51C8D">
                              <w:rPr>
                                <w:rFonts w:asciiTheme="minorHAnsi" w:hAnsiTheme="minorHAnsi"/>
                                <w:sz w:val="14"/>
                              </w:rPr>
                              <w:t xml:space="preserve"> de </w:t>
                            </w:r>
                            <w:r w:rsidRPr="00A51C8D">
                              <w:rPr>
                                <w:rFonts w:asciiTheme="minorHAnsi" w:hAnsiTheme="minorHAnsi"/>
                                <w:b/>
                                <w:bCs/>
                                <w:sz w:val="18"/>
                                <w:szCs w:val="24"/>
                              </w:rPr>
                              <w:fldChar w:fldCharType="begin"/>
                            </w:r>
                            <w:r w:rsidRPr="00A51C8D">
                              <w:rPr>
                                <w:rFonts w:asciiTheme="minorHAnsi" w:hAnsiTheme="minorHAnsi"/>
                                <w:b/>
                                <w:bCs/>
                                <w:sz w:val="14"/>
                              </w:rPr>
                              <w:instrText>NUMPAGES</w:instrText>
                            </w:r>
                            <w:r w:rsidRPr="00A51C8D">
                              <w:rPr>
                                <w:rFonts w:asciiTheme="minorHAnsi" w:hAnsiTheme="minorHAnsi"/>
                                <w:b/>
                                <w:bCs/>
                                <w:sz w:val="18"/>
                                <w:szCs w:val="24"/>
                              </w:rPr>
                              <w:fldChar w:fldCharType="separate"/>
                            </w:r>
                            <w:r w:rsidR="00027600">
                              <w:rPr>
                                <w:rFonts w:asciiTheme="minorHAnsi" w:hAnsiTheme="minorHAnsi"/>
                                <w:b/>
                                <w:bCs/>
                                <w:noProof/>
                                <w:sz w:val="14"/>
                              </w:rPr>
                              <w:t>18</w:t>
                            </w:r>
                            <w:r w:rsidRPr="00A51C8D">
                              <w:rPr>
                                <w:rFonts w:asciiTheme="minorHAnsi" w:hAnsiTheme="minorHAnsi"/>
                                <w:b/>
                                <w:bCs/>
                                <w:sz w:val="18"/>
                                <w:szCs w:val="24"/>
                              </w:rPr>
                              <w:fldChar w:fldCharType="end"/>
                            </w:r>
                          </w:p>
                        </w:sdtContent>
                      </w:sdt>
                    </w:sdtContent>
                  </w:sdt>
                </w:txbxContent>
              </v:textbox>
              <w10:wrap anchorx="margin"/>
            </v:shape>
          </w:pict>
        </mc:Fallback>
      </mc:AlternateContent>
    </w:r>
    <w:r w:rsidR="002F09FA" w:rsidRPr="00F444F9">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-19050</wp:posOffset>
              </wp:positionV>
              <wp:extent cx="5524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AD0E4"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1.5pt" to="42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" strokecolor="black [3213]"/>
          </w:pict>
        </mc:Fallback>
      </mc:AlternateContent>
    </w:r>
    <w:proofErr w:type="spellStart"/>
    <w:r w:rsidR="002B5130" w:rsidRPr="00F444F9">
      <w:rPr>
        <w:rFonts w:asciiTheme="minorHAnsi" w:hAnsiTheme="minorHAnsi"/>
        <w:sz w:val="18"/>
        <w:lang w:val="en-US"/>
      </w:rPr>
      <w:t>F</w:t>
    </w:r>
    <w:r w:rsidR="002B5130" w:rsidRPr="003A26C4">
      <w:rPr>
        <w:rFonts w:asciiTheme="minorHAnsi" w:hAnsiTheme="minorHAnsi"/>
        <w:sz w:val="18"/>
        <w:lang w:val="en-US"/>
      </w:rPr>
      <w:t>one</w:t>
    </w:r>
    <w:proofErr w:type="spellEnd"/>
    <w:r w:rsidR="002B5130" w:rsidRPr="003A26C4">
      <w:rPr>
        <w:rFonts w:asciiTheme="minorHAnsi" w:hAnsiTheme="minorHAnsi"/>
        <w:sz w:val="18"/>
        <w:lang w:val="en-US"/>
      </w:rPr>
      <w:t>: (</w:t>
    </w:r>
    <w:r w:rsidR="002F1C60" w:rsidRPr="003A26C4">
      <w:rPr>
        <w:rFonts w:asciiTheme="minorHAnsi" w:hAnsiTheme="minorHAnsi"/>
        <w:sz w:val="18"/>
        <w:lang w:val="en-US"/>
      </w:rPr>
      <w:t>51) 3651</w:t>
    </w:r>
    <w:r w:rsidR="002B5130" w:rsidRPr="003A26C4">
      <w:rPr>
        <w:rFonts w:asciiTheme="minorHAnsi" w:hAnsiTheme="minorHAnsi"/>
        <w:sz w:val="18"/>
        <w:lang w:val="en-US"/>
      </w:rPr>
      <w:t xml:space="preserve">-1744 </w:t>
    </w:r>
  </w:p>
  <w:p w:rsidR="006B02EF" w:rsidRPr="003A26C4" w:rsidRDefault="008F4EC7" w:rsidP="00AD5280">
    <w:pPr>
      <w:pStyle w:val="Rodap"/>
      <w:jc w:val="center"/>
      <w:rPr>
        <w:rFonts w:asciiTheme="minorHAnsi" w:hAnsiTheme="minorHAnsi"/>
        <w:sz w:val="18"/>
        <w:lang w:val="en-US"/>
      </w:rPr>
    </w:pPr>
    <w:hyperlink r:id="rId1" w:history="1">
      <w:r w:rsidR="002B5130" w:rsidRPr="003A26C4">
        <w:rPr>
          <w:rStyle w:val="Hyperlink"/>
          <w:rFonts w:asciiTheme="minorHAnsi" w:hAnsiTheme="minorHAnsi"/>
          <w:sz w:val="18"/>
          <w:lang w:val="en-US"/>
        </w:rPr>
        <w:t>www.saojeronimo.rs.gov.br</w:t>
      </w:r>
    </w:hyperlink>
    <w:r w:rsidR="002B5130" w:rsidRPr="003A26C4">
      <w:rPr>
        <w:rFonts w:asciiTheme="minorHAnsi" w:hAnsiTheme="minorHAnsi"/>
        <w:sz w:val="18"/>
        <w:lang w:val="en-US"/>
      </w:rPr>
      <w:t xml:space="preserve"> </w:t>
    </w:r>
  </w:p>
  <w:p w:rsidR="006B02EF" w:rsidRPr="003A26C4" w:rsidRDefault="006B02EF" w:rsidP="00AD5280">
    <w:pPr>
      <w:pStyle w:val="Rodap"/>
      <w:jc w:val="center"/>
      <w:rPr>
        <w:rFonts w:asciiTheme="minorHAnsi" w:hAnsiTheme="minorHAnsi"/>
      </w:rPr>
    </w:pPr>
    <w:r w:rsidRPr="003A26C4">
      <w:rPr>
        <w:rFonts w:asciiTheme="minorHAnsi" w:hAnsiTheme="minorHAnsi"/>
        <w:sz w:val="18"/>
      </w:rPr>
      <w:t>CNPJ 88.117.700/0001-01 - Rua Cel. Soares de Carvalho, 558 - São Jerônimo - RS</w:t>
    </w:r>
  </w:p>
  <w:p w:rsidR="006B02EF" w:rsidRDefault="006B02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C7" w:rsidRDefault="008F4EC7" w:rsidP="006B02EF">
      <w:r>
        <w:separator/>
      </w:r>
    </w:p>
  </w:footnote>
  <w:footnote w:type="continuationSeparator" w:id="0">
    <w:p w:rsidR="008F4EC7" w:rsidRDefault="008F4EC7" w:rsidP="006B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EF" w:rsidRDefault="006B02EF">
    <w:pPr>
      <w:pStyle w:val="Cabealho"/>
    </w:pPr>
  </w:p>
  <w:tbl>
    <w:tblPr>
      <w:tblW w:w="8988" w:type="dxa"/>
      <w:tblLayout w:type="fixed"/>
      <w:tblCellMar>
        <w:left w:w="70" w:type="dxa"/>
        <w:right w:w="70" w:type="dxa"/>
      </w:tblCellMar>
      <w:tblLook w:val="0000" w:firstRow="0" w:lastRow="0" w:firstColumn="0" w:lastColumn="0" w:noHBand="0" w:noVBand="0"/>
    </w:tblPr>
    <w:tblGrid>
      <w:gridCol w:w="993"/>
      <w:gridCol w:w="7995"/>
    </w:tblGrid>
    <w:tr w:rsidR="00FF2EF7" w:rsidTr="00FF2EF7">
      <w:trPr>
        <w:trHeight w:val="530"/>
      </w:trPr>
      <w:tc>
        <w:tcPr>
          <w:tcW w:w="993" w:type="dxa"/>
        </w:tcPr>
        <w:p w:rsidR="00FF2EF7" w:rsidRDefault="00FF2EF7" w:rsidP="00FF2EF7">
          <w:pPr>
            <w:pStyle w:val="Endereodoremetente"/>
            <w:jc w:val="left"/>
          </w:pPr>
          <w:r>
            <w:rPr>
              <w:noProof/>
              <w:lang w:eastAsia="pt-BR"/>
            </w:rPr>
            <w:drawing>
              <wp:inline distT="0" distB="0" distL="0" distR="0" wp14:anchorId="26AFD58D" wp14:editId="42A04B34">
                <wp:extent cx="601786" cy="733425"/>
                <wp:effectExtent l="0" t="0" r="825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42310" cy="782813"/>
                        </a:xfrm>
                        <a:prstGeom prst="rect">
                          <a:avLst/>
                        </a:prstGeom>
                        <a:noFill/>
                        <a:ln w="9525">
                          <a:noFill/>
                          <a:miter lim="800000"/>
                          <a:headEnd/>
                          <a:tailEnd/>
                        </a:ln>
                      </pic:spPr>
                    </pic:pic>
                  </a:graphicData>
                </a:graphic>
              </wp:inline>
            </w:drawing>
          </w:r>
        </w:p>
      </w:tc>
      <w:tc>
        <w:tcPr>
          <w:tcW w:w="7995" w:type="dxa"/>
          <w:vAlign w:val="center"/>
        </w:tcPr>
        <w:p w:rsidR="00FF2EF7" w:rsidRPr="003C0A8F" w:rsidRDefault="00FF2EF7" w:rsidP="00FF2EF7">
          <w:pPr>
            <w:pStyle w:val="Sumrio1"/>
            <w:rPr>
              <w:rFonts w:asciiTheme="minorHAnsi" w:hAnsiTheme="minorHAnsi"/>
              <w:b w:val="0"/>
              <w:sz w:val="24"/>
            </w:rPr>
          </w:pPr>
          <w:r w:rsidRPr="003C0A8F">
            <w:rPr>
              <w:rFonts w:asciiTheme="minorHAnsi" w:hAnsiTheme="minorHAnsi"/>
              <w:b w:val="0"/>
              <w:sz w:val="24"/>
            </w:rPr>
            <w:t>Estado do Rio Grande do Sul</w:t>
          </w:r>
        </w:p>
        <w:p w:rsidR="00FF2EF7" w:rsidRPr="003C0A8F" w:rsidRDefault="00CC252B" w:rsidP="00FF2EF7">
          <w:pPr>
            <w:pStyle w:val="Sumrio1"/>
            <w:rPr>
              <w:rFonts w:asciiTheme="minorHAnsi" w:hAnsiTheme="minorHAnsi"/>
            </w:rPr>
          </w:pPr>
          <w:r>
            <w:rPr>
              <w:rFonts w:asciiTheme="minorHAnsi" w:hAnsiTheme="minorHAnsi"/>
            </w:rPr>
            <w:t>MUNICÍPIO</w:t>
          </w:r>
          <w:r w:rsidR="00FF2EF7" w:rsidRPr="003C0A8F">
            <w:rPr>
              <w:rFonts w:asciiTheme="minorHAnsi" w:hAnsiTheme="minorHAnsi"/>
            </w:rPr>
            <w:t xml:space="preserve"> DE SÃO JERÔNIMO</w:t>
          </w:r>
        </w:p>
        <w:p w:rsidR="00FF2EF7" w:rsidRPr="003C0A8F" w:rsidRDefault="002F09FA" w:rsidP="00FF2EF7">
          <w:pPr>
            <w:pStyle w:val="Sumrio1"/>
            <w:rPr>
              <w:rFonts w:asciiTheme="minorHAnsi" w:hAnsiTheme="minorHAnsi"/>
              <w:sz w:val="20"/>
            </w:rPr>
          </w:pPr>
          <w:r w:rsidRPr="003C0A8F">
            <w:rPr>
              <w:rFonts w:asciiTheme="minorHAnsi" w:hAnsiTheme="minorHAnsi"/>
              <w:sz w:val="20"/>
            </w:rPr>
            <w:t>Secretaria de Infraestrutura e Administração</w:t>
          </w:r>
        </w:p>
      </w:tc>
    </w:tr>
  </w:tbl>
  <w:p w:rsidR="00FF2EF7" w:rsidRDefault="002F09FA">
    <w:pPr>
      <w:pStyle w:val="Cabealho"/>
    </w:pPr>
    <w:r>
      <w:rPr>
        <w:rFonts w:ascii="Comic Sans MS" w:hAnsi="Comic Sans MS"/>
        <w:noProof/>
        <w:sz w:val="18"/>
      </w:rPr>
      <mc:AlternateContent>
        <mc:Choice Requires="wps">
          <w:drawing>
            <wp:anchor distT="0" distB="0" distL="114300" distR="114300" simplePos="0" relativeHeight="251661312" behindDoc="0" locked="0" layoutInCell="1" allowOverlap="1" wp14:anchorId="6C48CF6C" wp14:editId="404A41EB">
              <wp:simplePos x="0" y="0"/>
              <wp:positionH relativeFrom="column">
                <wp:posOffset>0</wp:posOffset>
              </wp:positionH>
              <wp:positionV relativeFrom="paragraph">
                <wp:posOffset>18415</wp:posOffset>
              </wp:positionV>
              <wp:extent cx="55245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31CDC"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A"/>
    <w:multiLevelType w:val="hybridMultilevel"/>
    <w:tmpl w:val="65641716"/>
    <w:lvl w:ilvl="0" w:tplc="04160013">
      <w:start w:val="1"/>
      <w:numFmt w:val="upp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D8A10FC"/>
    <w:multiLevelType w:val="hybridMultilevel"/>
    <w:tmpl w:val="87F2D16C"/>
    <w:lvl w:ilvl="0" w:tplc="04160013">
      <w:start w:val="1"/>
      <w:numFmt w:val="upperRoman"/>
      <w:lvlText w:val="%1."/>
      <w:lvlJc w:val="right"/>
      <w:pPr>
        <w:ind w:left="720" w:hanging="360"/>
      </w:pPr>
    </w:lvl>
    <w:lvl w:ilvl="1" w:tplc="A448D07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F4CCA"/>
    <w:multiLevelType w:val="hybridMultilevel"/>
    <w:tmpl w:val="C14CFBCA"/>
    <w:lvl w:ilvl="0" w:tplc="E8B0526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174B5999"/>
    <w:multiLevelType w:val="hybridMultilevel"/>
    <w:tmpl w:val="C0587E74"/>
    <w:lvl w:ilvl="0" w:tplc="BB6A7FF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28016D2A"/>
    <w:multiLevelType w:val="hybridMultilevel"/>
    <w:tmpl w:val="A994248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E573A"/>
    <w:multiLevelType w:val="hybridMultilevel"/>
    <w:tmpl w:val="2C66B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4E7A3B"/>
    <w:multiLevelType w:val="hybridMultilevel"/>
    <w:tmpl w:val="49103738"/>
    <w:lvl w:ilvl="0" w:tplc="E6CA7C1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31E00C48"/>
    <w:multiLevelType w:val="hybridMultilevel"/>
    <w:tmpl w:val="8E5A76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0E54BE"/>
    <w:multiLevelType w:val="hybridMultilevel"/>
    <w:tmpl w:val="90766D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56010A"/>
    <w:multiLevelType w:val="hybridMultilevel"/>
    <w:tmpl w:val="11ECF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174BE5"/>
    <w:multiLevelType w:val="hybridMultilevel"/>
    <w:tmpl w:val="9C8885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BB3206"/>
    <w:multiLevelType w:val="hybridMultilevel"/>
    <w:tmpl w:val="B732AB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357A5B"/>
    <w:multiLevelType w:val="hybridMultilevel"/>
    <w:tmpl w:val="7CA414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6061F0"/>
    <w:multiLevelType w:val="hybridMultilevel"/>
    <w:tmpl w:val="AD2E4CCE"/>
    <w:lvl w:ilvl="0" w:tplc="6E7E3A6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89F0510"/>
    <w:multiLevelType w:val="hybridMultilevel"/>
    <w:tmpl w:val="E1CE1AEA"/>
    <w:lvl w:ilvl="0" w:tplc="4CB2BC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64160A0"/>
    <w:multiLevelType w:val="hybridMultilevel"/>
    <w:tmpl w:val="48240E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5B2AFC"/>
    <w:multiLevelType w:val="hybridMultilevel"/>
    <w:tmpl w:val="77A2051A"/>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798A678A"/>
    <w:multiLevelType w:val="hybridMultilevel"/>
    <w:tmpl w:val="0DC45E5A"/>
    <w:lvl w:ilvl="0" w:tplc="7EFC181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7E640F35"/>
    <w:multiLevelType w:val="hybridMultilevel"/>
    <w:tmpl w:val="0846DCB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F292AFF"/>
    <w:multiLevelType w:val="hybridMultilevel"/>
    <w:tmpl w:val="53FAFA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3"/>
  </w:num>
  <w:num w:numId="7">
    <w:abstractNumId w:val="18"/>
  </w:num>
  <w:num w:numId="8">
    <w:abstractNumId w:val="16"/>
  </w:num>
  <w:num w:numId="9">
    <w:abstractNumId w:val="10"/>
  </w:num>
  <w:num w:numId="10">
    <w:abstractNumId w:val="9"/>
  </w:num>
  <w:num w:numId="11">
    <w:abstractNumId w:val="1"/>
  </w:num>
  <w:num w:numId="12">
    <w:abstractNumId w:val="5"/>
  </w:num>
  <w:num w:numId="13">
    <w:abstractNumId w:val="8"/>
  </w:num>
  <w:num w:numId="14">
    <w:abstractNumId w:val="19"/>
  </w:num>
  <w:num w:numId="15">
    <w:abstractNumId w:val="15"/>
  </w:num>
  <w:num w:numId="16">
    <w:abstractNumId w:val="2"/>
  </w:num>
  <w:num w:numId="17">
    <w:abstractNumId w:val="17"/>
  </w:num>
  <w:num w:numId="18">
    <w:abstractNumId w:val="11"/>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D7"/>
    <w:rsid w:val="00000270"/>
    <w:rsid w:val="000045AC"/>
    <w:rsid w:val="00005037"/>
    <w:rsid w:val="000167C0"/>
    <w:rsid w:val="0002039C"/>
    <w:rsid w:val="00025732"/>
    <w:rsid w:val="0002627A"/>
    <w:rsid w:val="00027600"/>
    <w:rsid w:val="000278D7"/>
    <w:rsid w:val="00033C83"/>
    <w:rsid w:val="000348DD"/>
    <w:rsid w:val="00040008"/>
    <w:rsid w:val="0004173D"/>
    <w:rsid w:val="00042ABA"/>
    <w:rsid w:val="0004318D"/>
    <w:rsid w:val="00051F30"/>
    <w:rsid w:val="0005472C"/>
    <w:rsid w:val="00063E1A"/>
    <w:rsid w:val="0006431B"/>
    <w:rsid w:val="00065626"/>
    <w:rsid w:val="00066019"/>
    <w:rsid w:val="00071E35"/>
    <w:rsid w:val="000730F2"/>
    <w:rsid w:val="00075728"/>
    <w:rsid w:val="000809CF"/>
    <w:rsid w:val="000907B1"/>
    <w:rsid w:val="00092AC2"/>
    <w:rsid w:val="0009444C"/>
    <w:rsid w:val="000A1996"/>
    <w:rsid w:val="000A2154"/>
    <w:rsid w:val="000A6EF5"/>
    <w:rsid w:val="000B173D"/>
    <w:rsid w:val="000B461F"/>
    <w:rsid w:val="000B472F"/>
    <w:rsid w:val="000B4752"/>
    <w:rsid w:val="000B4806"/>
    <w:rsid w:val="000B50BA"/>
    <w:rsid w:val="000C15BB"/>
    <w:rsid w:val="000C24E3"/>
    <w:rsid w:val="000C6F27"/>
    <w:rsid w:val="000D0B0C"/>
    <w:rsid w:val="000D1368"/>
    <w:rsid w:val="000D4A36"/>
    <w:rsid w:val="000D68B3"/>
    <w:rsid w:val="000D7A8F"/>
    <w:rsid w:val="000E240D"/>
    <w:rsid w:val="000E437D"/>
    <w:rsid w:val="000E5528"/>
    <w:rsid w:val="000E5633"/>
    <w:rsid w:val="000E5CC3"/>
    <w:rsid w:val="000F0CDF"/>
    <w:rsid w:val="000F1B00"/>
    <w:rsid w:val="000F2D1A"/>
    <w:rsid w:val="000F3624"/>
    <w:rsid w:val="000F4C67"/>
    <w:rsid w:val="001011AE"/>
    <w:rsid w:val="00103986"/>
    <w:rsid w:val="0011117B"/>
    <w:rsid w:val="001171DF"/>
    <w:rsid w:val="00127D26"/>
    <w:rsid w:val="00130D4C"/>
    <w:rsid w:val="0013307C"/>
    <w:rsid w:val="0013436D"/>
    <w:rsid w:val="0014043E"/>
    <w:rsid w:val="00144181"/>
    <w:rsid w:val="00144BCB"/>
    <w:rsid w:val="00145A3A"/>
    <w:rsid w:val="001521D0"/>
    <w:rsid w:val="00153354"/>
    <w:rsid w:val="00154636"/>
    <w:rsid w:val="0016040D"/>
    <w:rsid w:val="00162FAB"/>
    <w:rsid w:val="00165736"/>
    <w:rsid w:val="001663E9"/>
    <w:rsid w:val="0017406A"/>
    <w:rsid w:val="00177167"/>
    <w:rsid w:val="00180EDA"/>
    <w:rsid w:val="00184C5A"/>
    <w:rsid w:val="0018729A"/>
    <w:rsid w:val="00192F3F"/>
    <w:rsid w:val="001949A6"/>
    <w:rsid w:val="00197577"/>
    <w:rsid w:val="001A40F6"/>
    <w:rsid w:val="001A536D"/>
    <w:rsid w:val="001B0053"/>
    <w:rsid w:val="001B0620"/>
    <w:rsid w:val="001B398D"/>
    <w:rsid w:val="001B3DBA"/>
    <w:rsid w:val="001B7886"/>
    <w:rsid w:val="001C1D3A"/>
    <w:rsid w:val="001C1E8B"/>
    <w:rsid w:val="001C2DE2"/>
    <w:rsid w:val="001C374C"/>
    <w:rsid w:val="001C4B6F"/>
    <w:rsid w:val="001C637F"/>
    <w:rsid w:val="001D1841"/>
    <w:rsid w:val="001D3644"/>
    <w:rsid w:val="001D387C"/>
    <w:rsid w:val="001D66C6"/>
    <w:rsid w:val="001E66E7"/>
    <w:rsid w:val="001F5AF2"/>
    <w:rsid w:val="001F72D2"/>
    <w:rsid w:val="002012C6"/>
    <w:rsid w:val="0020249F"/>
    <w:rsid w:val="00203101"/>
    <w:rsid w:val="00210558"/>
    <w:rsid w:val="0021064F"/>
    <w:rsid w:val="002108D8"/>
    <w:rsid w:val="00214F3D"/>
    <w:rsid w:val="00215C17"/>
    <w:rsid w:val="002227D1"/>
    <w:rsid w:val="002229AC"/>
    <w:rsid w:val="00224A90"/>
    <w:rsid w:val="00224B48"/>
    <w:rsid w:val="002269A9"/>
    <w:rsid w:val="00231D27"/>
    <w:rsid w:val="002356AB"/>
    <w:rsid w:val="002401B4"/>
    <w:rsid w:val="0024043D"/>
    <w:rsid w:val="0024081A"/>
    <w:rsid w:val="00242D56"/>
    <w:rsid w:val="00242E43"/>
    <w:rsid w:val="00244566"/>
    <w:rsid w:val="00245E50"/>
    <w:rsid w:val="002535C1"/>
    <w:rsid w:val="002643DC"/>
    <w:rsid w:val="00267127"/>
    <w:rsid w:val="00267DCC"/>
    <w:rsid w:val="002721C7"/>
    <w:rsid w:val="0027228D"/>
    <w:rsid w:val="002734C5"/>
    <w:rsid w:val="00275A63"/>
    <w:rsid w:val="002772A2"/>
    <w:rsid w:val="0027767E"/>
    <w:rsid w:val="00280628"/>
    <w:rsid w:val="00280BB5"/>
    <w:rsid w:val="00282261"/>
    <w:rsid w:val="00282575"/>
    <w:rsid w:val="0028345B"/>
    <w:rsid w:val="002938CB"/>
    <w:rsid w:val="0029417F"/>
    <w:rsid w:val="002A21CC"/>
    <w:rsid w:val="002A44FE"/>
    <w:rsid w:val="002A5F10"/>
    <w:rsid w:val="002B43A1"/>
    <w:rsid w:val="002B4D63"/>
    <w:rsid w:val="002B5130"/>
    <w:rsid w:val="002B7283"/>
    <w:rsid w:val="002C35D4"/>
    <w:rsid w:val="002D1573"/>
    <w:rsid w:val="002D3932"/>
    <w:rsid w:val="002E1F28"/>
    <w:rsid w:val="002E3D9C"/>
    <w:rsid w:val="002E4EBF"/>
    <w:rsid w:val="002E6ABD"/>
    <w:rsid w:val="002F09FA"/>
    <w:rsid w:val="002F1C60"/>
    <w:rsid w:val="002F1D7A"/>
    <w:rsid w:val="002F1FC9"/>
    <w:rsid w:val="002F4846"/>
    <w:rsid w:val="002F549E"/>
    <w:rsid w:val="002F6068"/>
    <w:rsid w:val="003009E3"/>
    <w:rsid w:val="003013FB"/>
    <w:rsid w:val="003014D5"/>
    <w:rsid w:val="003016E1"/>
    <w:rsid w:val="003039FF"/>
    <w:rsid w:val="00305AF2"/>
    <w:rsid w:val="00312D26"/>
    <w:rsid w:val="00314AC6"/>
    <w:rsid w:val="00317259"/>
    <w:rsid w:val="00317C5D"/>
    <w:rsid w:val="00326BA1"/>
    <w:rsid w:val="0033128C"/>
    <w:rsid w:val="00331CC6"/>
    <w:rsid w:val="0033617E"/>
    <w:rsid w:val="003473B4"/>
    <w:rsid w:val="00347770"/>
    <w:rsid w:val="00350199"/>
    <w:rsid w:val="00351328"/>
    <w:rsid w:val="00352D81"/>
    <w:rsid w:val="00354546"/>
    <w:rsid w:val="0035573C"/>
    <w:rsid w:val="003559F3"/>
    <w:rsid w:val="00355FD3"/>
    <w:rsid w:val="00365B5B"/>
    <w:rsid w:val="00365D59"/>
    <w:rsid w:val="00370B6E"/>
    <w:rsid w:val="003725BC"/>
    <w:rsid w:val="00374E70"/>
    <w:rsid w:val="00375A15"/>
    <w:rsid w:val="00384FEE"/>
    <w:rsid w:val="00386D2D"/>
    <w:rsid w:val="003908C6"/>
    <w:rsid w:val="003922E6"/>
    <w:rsid w:val="00392D0C"/>
    <w:rsid w:val="0039318D"/>
    <w:rsid w:val="00395737"/>
    <w:rsid w:val="00397D52"/>
    <w:rsid w:val="003A26C4"/>
    <w:rsid w:val="003A28B0"/>
    <w:rsid w:val="003A2EA6"/>
    <w:rsid w:val="003A435F"/>
    <w:rsid w:val="003A6C0B"/>
    <w:rsid w:val="003A772D"/>
    <w:rsid w:val="003B38B2"/>
    <w:rsid w:val="003C0667"/>
    <w:rsid w:val="003C0A8F"/>
    <w:rsid w:val="003C1A2F"/>
    <w:rsid w:val="003C1BF6"/>
    <w:rsid w:val="003C6187"/>
    <w:rsid w:val="003C64A6"/>
    <w:rsid w:val="003C6A8C"/>
    <w:rsid w:val="003D1169"/>
    <w:rsid w:val="003D2916"/>
    <w:rsid w:val="003D31A1"/>
    <w:rsid w:val="003D350A"/>
    <w:rsid w:val="003D5DC3"/>
    <w:rsid w:val="003D7F76"/>
    <w:rsid w:val="003E14D2"/>
    <w:rsid w:val="003E3D12"/>
    <w:rsid w:val="003E3F99"/>
    <w:rsid w:val="003E53DE"/>
    <w:rsid w:val="003E64C4"/>
    <w:rsid w:val="003F0A6E"/>
    <w:rsid w:val="003F6E84"/>
    <w:rsid w:val="0040435B"/>
    <w:rsid w:val="00404F64"/>
    <w:rsid w:val="0040725A"/>
    <w:rsid w:val="00411963"/>
    <w:rsid w:val="004172C7"/>
    <w:rsid w:val="00421549"/>
    <w:rsid w:val="00422232"/>
    <w:rsid w:val="0042287D"/>
    <w:rsid w:val="0042484E"/>
    <w:rsid w:val="004252DA"/>
    <w:rsid w:val="00426516"/>
    <w:rsid w:val="00430AB5"/>
    <w:rsid w:val="0043109D"/>
    <w:rsid w:val="0043155B"/>
    <w:rsid w:val="0043293A"/>
    <w:rsid w:val="00435BAF"/>
    <w:rsid w:val="004364BC"/>
    <w:rsid w:val="00437414"/>
    <w:rsid w:val="00437544"/>
    <w:rsid w:val="00444E6C"/>
    <w:rsid w:val="004505A9"/>
    <w:rsid w:val="00454984"/>
    <w:rsid w:val="004600B0"/>
    <w:rsid w:val="004603BE"/>
    <w:rsid w:val="00462151"/>
    <w:rsid w:val="004673E4"/>
    <w:rsid w:val="00467841"/>
    <w:rsid w:val="00470D8F"/>
    <w:rsid w:val="004735BF"/>
    <w:rsid w:val="00474163"/>
    <w:rsid w:val="004747AA"/>
    <w:rsid w:val="00476E65"/>
    <w:rsid w:val="004823D7"/>
    <w:rsid w:val="00482F6B"/>
    <w:rsid w:val="004833D9"/>
    <w:rsid w:val="004835AE"/>
    <w:rsid w:val="00485386"/>
    <w:rsid w:val="00487A0F"/>
    <w:rsid w:val="004909A4"/>
    <w:rsid w:val="004917FE"/>
    <w:rsid w:val="00492078"/>
    <w:rsid w:val="004950EE"/>
    <w:rsid w:val="0049632D"/>
    <w:rsid w:val="004A7F56"/>
    <w:rsid w:val="004B6CB9"/>
    <w:rsid w:val="004C0E57"/>
    <w:rsid w:val="004C1366"/>
    <w:rsid w:val="004C3769"/>
    <w:rsid w:val="004C5202"/>
    <w:rsid w:val="004C7658"/>
    <w:rsid w:val="004D0BD2"/>
    <w:rsid w:val="004D31DF"/>
    <w:rsid w:val="004D6B78"/>
    <w:rsid w:val="004E525F"/>
    <w:rsid w:val="004F2601"/>
    <w:rsid w:val="004F3645"/>
    <w:rsid w:val="004F40F0"/>
    <w:rsid w:val="004F62FC"/>
    <w:rsid w:val="004F7825"/>
    <w:rsid w:val="00500790"/>
    <w:rsid w:val="00503032"/>
    <w:rsid w:val="00503CB9"/>
    <w:rsid w:val="0050608C"/>
    <w:rsid w:val="00511901"/>
    <w:rsid w:val="00514AEF"/>
    <w:rsid w:val="00520BB1"/>
    <w:rsid w:val="00521D6D"/>
    <w:rsid w:val="00521DC1"/>
    <w:rsid w:val="0052255D"/>
    <w:rsid w:val="0052269C"/>
    <w:rsid w:val="005249B2"/>
    <w:rsid w:val="005326B5"/>
    <w:rsid w:val="005327FE"/>
    <w:rsid w:val="0053428D"/>
    <w:rsid w:val="005346D4"/>
    <w:rsid w:val="00534789"/>
    <w:rsid w:val="00541EFE"/>
    <w:rsid w:val="00544F95"/>
    <w:rsid w:val="00545844"/>
    <w:rsid w:val="00547367"/>
    <w:rsid w:val="0055011D"/>
    <w:rsid w:val="00551C69"/>
    <w:rsid w:val="0055305F"/>
    <w:rsid w:val="005548C7"/>
    <w:rsid w:val="00557681"/>
    <w:rsid w:val="00562203"/>
    <w:rsid w:val="0056301F"/>
    <w:rsid w:val="00565F55"/>
    <w:rsid w:val="005660DC"/>
    <w:rsid w:val="00566723"/>
    <w:rsid w:val="00567517"/>
    <w:rsid w:val="0057074A"/>
    <w:rsid w:val="005724D1"/>
    <w:rsid w:val="0057342F"/>
    <w:rsid w:val="00574C00"/>
    <w:rsid w:val="00576B33"/>
    <w:rsid w:val="00577839"/>
    <w:rsid w:val="00586AA9"/>
    <w:rsid w:val="00587478"/>
    <w:rsid w:val="00587A7B"/>
    <w:rsid w:val="005922B7"/>
    <w:rsid w:val="005967AF"/>
    <w:rsid w:val="00597900"/>
    <w:rsid w:val="005A1559"/>
    <w:rsid w:val="005A3BFB"/>
    <w:rsid w:val="005A59D4"/>
    <w:rsid w:val="005B1C22"/>
    <w:rsid w:val="005B35DC"/>
    <w:rsid w:val="005B6AC4"/>
    <w:rsid w:val="005C40FF"/>
    <w:rsid w:val="005C42C9"/>
    <w:rsid w:val="005C7B30"/>
    <w:rsid w:val="005D02C1"/>
    <w:rsid w:val="005D06E6"/>
    <w:rsid w:val="005D4A2A"/>
    <w:rsid w:val="005D7D6C"/>
    <w:rsid w:val="005D7DEB"/>
    <w:rsid w:val="005E241B"/>
    <w:rsid w:val="005E2DF2"/>
    <w:rsid w:val="005E3347"/>
    <w:rsid w:val="005E51BB"/>
    <w:rsid w:val="005E763D"/>
    <w:rsid w:val="005E7EF0"/>
    <w:rsid w:val="005F376A"/>
    <w:rsid w:val="005F4BD2"/>
    <w:rsid w:val="00600097"/>
    <w:rsid w:val="00603014"/>
    <w:rsid w:val="00606875"/>
    <w:rsid w:val="00610186"/>
    <w:rsid w:val="006101E6"/>
    <w:rsid w:val="0061184C"/>
    <w:rsid w:val="006135B6"/>
    <w:rsid w:val="00615024"/>
    <w:rsid w:val="00615F71"/>
    <w:rsid w:val="00617A2D"/>
    <w:rsid w:val="00617D87"/>
    <w:rsid w:val="0062119A"/>
    <w:rsid w:val="00621A71"/>
    <w:rsid w:val="006256D9"/>
    <w:rsid w:val="0062729B"/>
    <w:rsid w:val="006323A4"/>
    <w:rsid w:val="006345B8"/>
    <w:rsid w:val="00641E6F"/>
    <w:rsid w:val="0064217B"/>
    <w:rsid w:val="006442C5"/>
    <w:rsid w:val="00645B06"/>
    <w:rsid w:val="00646F19"/>
    <w:rsid w:val="00646F2A"/>
    <w:rsid w:val="006562D5"/>
    <w:rsid w:val="006606AF"/>
    <w:rsid w:val="00665763"/>
    <w:rsid w:val="00665A40"/>
    <w:rsid w:val="00665AC3"/>
    <w:rsid w:val="00667312"/>
    <w:rsid w:val="0066787C"/>
    <w:rsid w:val="00674864"/>
    <w:rsid w:val="00674CCD"/>
    <w:rsid w:val="006810CB"/>
    <w:rsid w:val="00681F44"/>
    <w:rsid w:val="006821F4"/>
    <w:rsid w:val="006826DA"/>
    <w:rsid w:val="0068370A"/>
    <w:rsid w:val="0069310D"/>
    <w:rsid w:val="00694144"/>
    <w:rsid w:val="006A6A20"/>
    <w:rsid w:val="006A7D37"/>
    <w:rsid w:val="006B02EF"/>
    <w:rsid w:val="006B171B"/>
    <w:rsid w:val="006B438D"/>
    <w:rsid w:val="006B540F"/>
    <w:rsid w:val="006C0A6A"/>
    <w:rsid w:val="006C3A80"/>
    <w:rsid w:val="006D0F69"/>
    <w:rsid w:val="006D309A"/>
    <w:rsid w:val="006D6C39"/>
    <w:rsid w:val="006E010C"/>
    <w:rsid w:val="006E21F6"/>
    <w:rsid w:val="006E3B26"/>
    <w:rsid w:val="006E3DF4"/>
    <w:rsid w:val="006E4EEE"/>
    <w:rsid w:val="006F026F"/>
    <w:rsid w:val="006F0F8F"/>
    <w:rsid w:val="006F30DE"/>
    <w:rsid w:val="006F4BD2"/>
    <w:rsid w:val="006F4E5D"/>
    <w:rsid w:val="006F53B8"/>
    <w:rsid w:val="006F58D9"/>
    <w:rsid w:val="006F5BF2"/>
    <w:rsid w:val="00700F83"/>
    <w:rsid w:val="0070309C"/>
    <w:rsid w:val="007037B3"/>
    <w:rsid w:val="007037D6"/>
    <w:rsid w:val="00707450"/>
    <w:rsid w:val="0071440D"/>
    <w:rsid w:val="007213E6"/>
    <w:rsid w:val="00730B0E"/>
    <w:rsid w:val="00737A7E"/>
    <w:rsid w:val="00737B9D"/>
    <w:rsid w:val="007410D7"/>
    <w:rsid w:val="007419B5"/>
    <w:rsid w:val="00747FAE"/>
    <w:rsid w:val="0075233E"/>
    <w:rsid w:val="0075384A"/>
    <w:rsid w:val="00753B85"/>
    <w:rsid w:val="007602C8"/>
    <w:rsid w:val="00760D9A"/>
    <w:rsid w:val="00761CFC"/>
    <w:rsid w:val="00762CC6"/>
    <w:rsid w:val="00764DA0"/>
    <w:rsid w:val="00766F5E"/>
    <w:rsid w:val="00767F2D"/>
    <w:rsid w:val="00770760"/>
    <w:rsid w:val="00771ED9"/>
    <w:rsid w:val="007724BC"/>
    <w:rsid w:val="00772BF0"/>
    <w:rsid w:val="007743A3"/>
    <w:rsid w:val="00775727"/>
    <w:rsid w:val="0078169A"/>
    <w:rsid w:val="00782DB0"/>
    <w:rsid w:val="007841C8"/>
    <w:rsid w:val="00790236"/>
    <w:rsid w:val="00790591"/>
    <w:rsid w:val="00791E8D"/>
    <w:rsid w:val="00794AAB"/>
    <w:rsid w:val="007953D0"/>
    <w:rsid w:val="007A153C"/>
    <w:rsid w:val="007A1984"/>
    <w:rsid w:val="007A20CC"/>
    <w:rsid w:val="007A2176"/>
    <w:rsid w:val="007A22F2"/>
    <w:rsid w:val="007A23EF"/>
    <w:rsid w:val="007B0685"/>
    <w:rsid w:val="007B15F2"/>
    <w:rsid w:val="007B3F57"/>
    <w:rsid w:val="007B5F96"/>
    <w:rsid w:val="007C0BAB"/>
    <w:rsid w:val="007C0BC3"/>
    <w:rsid w:val="007C1905"/>
    <w:rsid w:val="007C4F8F"/>
    <w:rsid w:val="007D1796"/>
    <w:rsid w:val="007D3FB4"/>
    <w:rsid w:val="007E0D43"/>
    <w:rsid w:val="007E0FBD"/>
    <w:rsid w:val="007E3CC6"/>
    <w:rsid w:val="007E426E"/>
    <w:rsid w:val="007E49C6"/>
    <w:rsid w:val="007E63E8"/>
    <w:rsid w:val="007F02CD"/>
    <w:rsid w:val="007F0461"/>
    <w:rsid w:val="007F2F9C"/>
    <w:rsid w:val="007F306C"/>
    <w:rsid w:val="007F44C5"/>
    <w:rsid w:val="007F78F7"/>
    <w:rsid w:val="00800154"/>
    <w:rsid w:val="008003E6"/>
    <w:rsid w:val="00801096"/>
    <w:rsid w:val="00801118"/>
    <w:rsid w:val="008019A2"/>
    <w:rsid w:val="0080203A"/>
    <w:rsid w:val="0080371D"/>
    <w:rsid w:val="00803D76"/>
    <w:rsid w:val="008163AC"/>
    <w:rsid w:val="00817BCB"/>
    <w:rsid w:val="0082479E"/>
    <w:rsid w:val="00827BEE"/>
    <w:rsid w:val="00827D6A"/>
    <w:rsid w:val="00827F47"/>
    <w:rsid w:val="0083257F"/>
    <w:rsid w:val="00834D0D"/>
    <w:rsid w:val="00835944"/>
    <w:rsid w:val="008375E9"/>
    <w:rsid w:val="008376B2"/>
    <w:rsid w:val="00841304"/>
    <w:rsid w:val="00843DD1"/>
    <w:rsid w:val="0085095C"/>
    <w:rsid w:val="0085310A"/>
    <w:rsid w:val="008546B3"/>
    <w:rsid w:val="00854820"/>
    <w:rsid w:val="00857A43"/>
    <w:rsid w:val="00862E19"/>
    <w:rsid w:val="008653C8"/>
    <w:rsid w:val="00872BB3"/>
    <w:rsid w:val="008731E4"/>
    <w:rsid w:val="008743B4"/>
    <w:rsid w:val="008758F0"/>
    <w:rsid w:val="00876773"/>
    <w:rsid w:val="0087686D"/>
    <w:rsid w:val="00877933"/>
    <w:rsid w:val="00877D07"/>
    <w:rsid w:val="00881BAF"/>
    <w:rsid w:val="0088434C"/>
    <w:rsid w:val="00886362"/>
    <w:rsid w:val="008868E5"/>
    <w:rsid w:val="00892D25"/>
    <w:rsid w:val="00894775"/>
    <w:rsid w:val="00895BE6"/>
    <w:rsid w:val="008A6A7D"/>
    <w:rsid w:val="008A7027"/>
    <w:rsid w:val="008C022D"/>
    <w:rsid w:val="008C52B1"/>
    <w:rsid w:val="008C590F"/>
    <w:rsid w:val="008C77EC"/>
    <w:rsid w:val="008D1D0D"/>
    <w:rsid w:val="008D2A2B"/>
    <w:rsid w:val="008D2E0B"/>
    <w:rsid w:val="008D5792"/>
    <w:rsid w:val="008D7DC6"/>
    <w:rsid w:val="008E0BBE"/>
    <w:rsid w:val="008E1FE6"/>
    <w:rsid w:val="008E2082"/>
    <w:rsid w:val="008E7AEF"/>
    <w:rsid w:val="008F0378"/>
    <w:rsid w:val="008F416C"/>
    <w:rsid w:val="008F4BDA"/>
    <w:rsid w:val="008F4EC7"/>
    <w:rsid w:val="008F5646"/>
    <w:rsid w:val="008F7284"/>
    <w:rsid w:val="00904AFF"/>
    <w:rsid w:val="00905E96"/>
    <w:rsid w:val="00906535"/>
    <w:rsid w:val="00907DC4"/>
    <w:rsid w:val="00925199"/>
    <w:rsid w:val="009276CE"/>
    <w:rsid w:val="009278EB"/>
    <w:rsid w:val="00927CF2"/>
    <w:rsid w:val="009302A2"/>
    <w:rsid w:val="00933398"/>
    <w:rsid w:val="0093493A"/>
    <w:rsid w:val="00934E22"/>
    <w:rsid w:val="0094166F"/>
    <w:rsid w:val="009423D2"/>
    <w:rsid w:val="00945726"/>
    <w:rsid w:val="0095060D"/>
    <w:rsid w:val="0095461C"/>
    <w:rsid w:val="00954C89"/>
    <w:rsid w:val="00954F59"/>
    <w:rsid w:val="00957971"/>
    <w:rsid w:val="00957E51"/>
    <w:rsid w:val="0096040C"/>
    <w:rsid w:val="00973725"/>
    <w:rsid w:val="009837B6"/>
    <w:rsid w:val="009934C3"/>
    <w:rsid w:val="009938DD"/>
    <w:rsid w:val="009942B8"/>
    <w:rsid w:val="00994D97"/>
    <w:rsid w:val="009A3737"/>
    <w:rsid w:val="009A46DE"/>
    <w:rsid w:val="009A5685"/>
    <w:rsid w:val="009A7417"/>
    <w:rsid w:val="009A7ABE"/>
    <w:rsid w:val="009A7E32"/>
    <w:rsid w:val="009B23E9"/>
    <w:rsid w:val="009B269F"/>
    <w:rsid w:val="009B46E6"/>
    <w:rsid w:val="009B55CD"/>
    <w:rsid w:val="009B62F3"/>
    <w:rsid w:val="009B6B6A"/>
    <w:rsid w:val="009C10AC"/>
    <w:rsid w:val="009C33DE"/>
    <w:rsid w:val="009C3B50"/>
    <w:rsid w:val="009C767C"/>
    <w:rsid w:val="009D002B"/>
    <w:rsid w:val="009D022E"/>
    <w:rsid w:val="009D1D81"/>
    <w:rsid w:val="009D6469"/>
    <w:rsid w:val="009E32AC"/>
    <w:rsid w:val="009E72C3"/>
    <w:rsid w:val="009F58D1"/>
    <w:rsid w:val="009F6795"/>
    <w:rsid w:val="009F6900"/>
    <w:rsid w:val="00A00DCD"/>
    <w:rsid w:val="00A01D78"/>
    <w:rsid w:val="00A020D7"/>
    <w:rsid w:val="00A06933"/>
    <w:rsid w:val="00A10595"/>
    <w:rsid w:val="00A10E61"/>
    <w:rsid w:val="00A11543"/>
    <w:rsid w:val="00A151C8"/>
    <w:rsid w:val="00A1607E"/>
    <w:rsid w:val="00A16C65"/>
    <w:rsid w:val="00A21820"/>
    <w:rsid w:val="00A22D4E"/>
    <w:rsid w:val="00A23104"/>
    <w:rsid w:val="00A23CDA"/>
    <w:rsid w:val="00A279B6"/>
    <w:rsid w:val="00A321F6"/>
    <w:rsid w:val="00A36FC5"/>
    <w:rsid w:val="00A40D03"/>
    <w:rsid w:val="00A40F29"/>
    <w:rsid w:val="00A4126A"/>
    <w:rsid w:val="00A4352E"/>
    <w:rsid w:val="00A43ED3"/>
    <w:rsid w:val="00A46286"/>
    <w:rsid w:val="00A50092"/>
    <w:rsid w:val="00A50136"/>
    <w:rsid w:val="00A50CD5"/>
    <w:rsid w:val="00A51E89"/>
    <w:rsid w:val="00A51F2D"/>
    <w:rsid w:val="00A523D6"/>
    <w:rsid w:val="00A531BD"/>
    <w:rsid w:val="00A54500"/>
    <w:rsid w:val="00A604B9"/>
    <w:rsid w:val="00A608C8"/>
    <w:rsid w:val="00A618B4"/>
    <w:rsid w:val="00A62C9F"/>
    <w:rsid w:val="00A665C8"/>
    <w:rsid w:val="00A765EF"/>
    <w:rsid w:val="00A77366"/>
    <w:rsid w:val="00A835CE"/>
    <w:rsid w:val="00A84CBD"/>
    <w:rsid w:val="00A85BC6"/>
    <w:rsid w:val="00A86781"/>
    <w:rsid w:val="00A91A7A"/>
    <w:rsid w:val="00A96F3E"/>
    <w:rsid w:val="00AA613D"/>
    <w:rsid w:val="00AA62A4"/>
    <w:rsid w:val="00AB0242"/>
    <w:rsid w:val="00AB3ED5"/>
    <w:rsid w:val="00AB416B"/>
    <w:rsid w:val="00AB5AA8"/>
    <w:rsid w:val="00AC10DD"/>
    <w:rsid w:val="00AC3546"/>
    <w:rsid w:val="00AC40AB"/>
    <w:rsid w:val="00AC580C"/>
    <w:rsid w:val="00AC5C53"/>
    <w:rsid w:val="00AC6021"/>
    <w:rsid w:val="00AC64FB"/>
    <w:rsid w:val="00AC7E1D"/>
    <w:rsid w:val="00AD0244"/>
    <w:rsid w:val="00AD1B91"/>
    <w:rsid w:val="00AD5280"/>
    <w:rsid w:val="00AD6609"/>
    <w:rsid w:val="00AD7B72"/>
    <w:rsid w:val="00AE2A37"/>
    <w:rsid w:val="00AE3202"/>
    <w:rsid w:val="00AE34D1"/>
    <w:rsid w:val="00AE3DD6"/>
    <w:rsid w:val="00AE52EB"/>
    <w:rsid w:val="00AE5738"/>
    <w:rsid w:val="00AE6B40"/>
    <w:rsid w:val="00AE757A"/>
    <w:rsid w:val="00AF732E"/>
    <w:rsid w:val="00B007C5"/>
    <w:rsid w:val="00B00F56"/>
    <w:rsid w:val="00B0246C"/>
    <w:rsid w:val="00B02EA0"/>
    <w:rsid w:val="00B06520"/>
    <w:rsid w:val="00B15C14"/>
    <w:rsid w:val="00B216A2"/>
    <w:rsid w:val="00B21A82"/>
    <w:rsid w:val="00B27C41"/>
    <w:rsid w:val="00B27F2A"/>
    <w:rsid w:val="00B27F36"/>
    <w:rsid w:val="00B31D89"/>
    <w:rsid w:val="00B35A40"/>
    <w:rsid w:val="00B35B0A"/>
    <w:rsid w:val="00B35B4E"/>
    <w:rsid w:val="00B362B4"/>
    <w:rsid w:val="00B371A5"/>
    <w:rsid w:val="00B3780F"/>
    <w:rsid w:val="00B37F34"/>
    <w:rsid w:val="00B416A2"/>
    <w:rsid w:val="00B43D85"/>
    <w:rsid w:val="00B4678E"/>
    <w:rsid w:val="00B47242"/>
    <w:rsid w:val="00B50DC8"/>
    <w:rsid w:val="00B53067"/>
    <w:rsid w:val="00B5778A"/>
    <w:rsid w:val="00B6216E"/>
    <w:rsid w:val="00B6511A"/>
    <w:rsid w:val="00B66C91"/>
    <w:rsid w:val="00B66E6F"/>
    <w:rsid w:val="00B67AE6"/>
    <w:rsid w:val="00B67DB1"/>
    <w:rsid w:val="00B71437"/>
    <w:rsid w:val="00B747EA"/>
    <w:rsid w:val="00B750A5"/>
    <w:rsid w:val="00B82FCE"/>
    <w:rsid w:val="00B849E2"/>
    <w:rsid w:val="00B93E48"/>
    <w:rsid w:val="00B93EA9"/>
    <w:rsid w:val="00B96423"/>
    <w:rsid w:val="00B970AC"/>
    <w:rsid w:val="00BA0134"/>
    <w:rsid w:val="00BA142A"/>
    <w:rsid w:val="00BA67D7"/>
    <w:rsid w:val="00BC26D6"/>
    <w:rsid w:val="00BC5FD0"/>
    <w:rsid w:val="00BC7ECF"/>
    <w:rsid w:val="00BD05E6"/>
    <w:rsid w:val="00BD2B71"/>
    <w:rsid w:val="00BD38FC"/>
    <w:rsid w:val="00BD4C9D"/>
    <w:rsid w:val="00BE0035"/>
    <w:rsid w:val="00BE0558"/>
    <w:rsid w:val="00BE18D4"/>
    <w:rsid w:val="00BE3B7C"/>
    <w:rsid w:val="00BE7F18"/>
    <w:rsid w:val="00BF1019"/>
    <w:rsid w:val="00BF32A4"/>
    <w:rsid w:val="00BF3927"/>
    <w:rsid w:val="00BF5499"/>
    <w:rsid w:val="00BF5B3B"/>
    <w:rsid w:val="00C05F9F"/>
    <w:rsid w:val="00C1116A"/>
    <w:rsid w:val="00C13CCA"/>
    <w:rsid w:val="00C142A5"/>
    <w:rsid w:val="00C21455"/>
    <w:rsid w:val="00C23096"/>
    <w:rsid w:val="00C23B17"/>
    <w:rsid w:val="00C243D3"/>
    <w:rsid w:val="00C24698"/>
    <w:rsid w:val="00C24DE1"/>
    <w:rsid w:val="00C263CD"/>
    <w:rsid w:val="00C31E0A"/>
    <w:rsid w:val="00C34A88"/>
    <w:rsid w:val="00C40A0B"/>
    <w:rsid w:val="00C45A52"/>
    <w:rsid w:val="00C53B21"/>
    <w:rsid w:val="00C54B92"/>
    <w:rsid w:val="00C63E0A"/>
    <w:rsid w:val="00C6615A"/>
    <w:rsid w:val="00C6628D"/>
    <w:rsid w:val="00C6733D"/>
    <w:rsid w:val="00C74326"/>
    <w:rsid w:val="00C75E7D"/>
    <w:rsid w:val="00C76708"/>
    <w:rsid w:val="00C81C5E"/>
    <w:rsid w:val="00C901F9"/>
    <w:rsid w:val="00C90720"/>
    <w:rsid w:val="00C91E56"/>
    <w:rsid w:val="00C92382"/>
    <w:rsid w:val="00C928E4"/>
    <w:rsid w:val="00C945E9"/>
    <w:rsid w:val="00C9697F"/>
    <w:rsid w:val="00CA1AAE"/>
    <w:rsid w:val="00CA44F5"/>
    <w:rsid w:val="00CA4B15"/>
    <w:rsid w:val="00CA4C63"/>
    <w:rsid w:val="00CA530E"/>
    <w:rsid w:val="00CA577B"/>
    <w:rsid w:val="00CA5E27"/>
    <w:rsid w:val="00CB62F0"/>
    <w:rsid w:val="00CB63CB"/>
    <w:rsid w:val="00CB7558"/>
    <w:rsid w:val="00CC1C7E"/>
    <w:rsid w:val="00CC252B"/>
    <w:rsid w:val="00CD767D"/>
    <w:rsid w:val="00CE1C0D"/>
    <w:rsid w:val="00CE1E78"/>
    <w:rsid w:val="00CE245D"/>
    <w:rsid w:val="00CE2478"/>
    <w:rsid w:val="00CE2F1A"/>
    <w:rsid w:val="00CE3767"/>
    <w:rsid w:val="00CE4E6C"/>
    <w:rsid w:val="00CE7F0E"/>
    <w:rsid w:val="00CF2588"/>
    <w:rsid w:val="00CF5129"/>
    <w:rsid w:val="00CF72DF"/>
    <w:rsid w:val="00D01FAD"/>
    <w:rsid w:val="00D02581"/>
    <w:rsid w:val="00D04CB0"/>
    <w:rsid w:val="00D050F5"/>
    <w:rsid w:val="00D05665"/>
    <w:rsid w:val="00D10B1B"/>
    <w:rsid w:val="00D21CCD"/>
    <w:rsid w:val="00D230D7"/>
    <w:rsid w:val="00D265F9"/>
    <w:rsid w:val="00D27E29"/>
    <w:rsid w:val="00D36540"/>
    <w:rsid w:val="00D3679D"/>
    <w:rsid w:val="00D40307"/>
    <w:rsid w:val="00D44819"/>
    <w:rsid w:val="00D465A8"/>
    <w:rsid w:val="00D5024C"/>
    <w:rsid w:val="00D5152F"/>
    <w:rsid w:val="00D54A7E"/>
    <w:rsid w:val="00D550C5"/>
    <w:rsid w:val="00D63589"/>
    <w:rsid w:val="00D669CE"/>
    <w:rsid w:val="00D71FD8"/>
    <w:rsid w:val="00D752A3"/>
    <w:rsid w:val="00D77DA8"/>
    <w:rsid w:val="00D857D8"/>
    <w:rsid w:val="00D87DB7"/>
    <w:rsid w:val="00D923EC"/>
    <w:rsid w:val="00D95F53"/>
    <w:rsid w:val="00D96193"/>
    <w:rsid w:val="00DA00BB"/>
    <w:rsid w:val="00DA04A2"/>
    <w:rsid w:val="00DA1361"/>
    <w:rsid w:val="00DA2524"/>
    <w:rsid w:val="00DA403E"/>
    <w:rsid w:val="00DA675C"/>
    <w:rsid w:val="00DA77B3"/>
    <w:rsid w:val="00DB15B6"/>
    <w:rsid w:val="00DB4892"/>
    <w:rsid w:val="00DB5E5E"/>
    <w:rsid w:val="00DC10FB"/>
    <w:rsid w:val="00DC1576"/>
    <w:rsid w:val="00DC2C06"/>
    <w:rsid w:val="00DC6510"/>
    <w:rsid w:val="00DD2F00"/>
    <w:rsid w:val="00DD39D9"/>
    <w:rsid w:val="00DD4B6C"/>
    <w:rsid w:val="00DD5716"/>
    <w:rsid w:val="00DE00EF"/>
    <w:rsid w:val="00DE0D0D"/>
    <w:rsid w:val="00DE1C51"/>
    <w:rsid w:val="00DE203E"/>
    <w:rsid w:val="00DE756D"/>
    <w:rsid w:val="00DF2626"/>
    <w:rsid w:val="00DF34D6"/>
    <w:rsid w:val="00DF4E48"/>
    <w:rsid w:val="00DF6730"/>
    <w:rsid w:val="00E04226"/>
    <w:rsid w:val="00E05677"/>
    <w:rsid w:val="00E11A85"/>
    <w:rsid w:val="00E21830"/>
    <w:rsid w:val="00E21D54"/>
    <w:rsid w:val="00E22105"/>
    <w:rsid w:val="00E22A8C"/>
    <w:rsid w:val="00E2461E"/>
    <w:rsid w:val="00E25123"/>
    <w:rsid w:val="00E320B7"/>
    <w:rsid w:val="00E41711"/>
    <w:rsid w:val="00E449FE"/>
    <w:rsid w:val="00E473DD"/>
    <w:rsid w:val="00E51D16"/>
    <w:rsid w:val="00E54691"/>
    <w:rsid w:val="00E60BE9"/>
    <w:rsid w:val="00E64B1A"/>
    <w:rsid w:val="00E653B3"/>
    <w:rsid w:val="00E673AC"/>
    <w:rsid w:val="00E677E7"/>
    <w:rsid w:val="00E72C5D"/>
    <w:rsid w:val="00E74168"/>
    <w:rsid w:val="00E7429D"/>
    <w:rsid w:val="00E86740"/>
    <w:rsid w:val="00E873C4"/>
    <w:rsid w:val="00E92BBC"/>
    <w:rsid w:val="00E946ED"/>
    <w:rsid w:val="00E97F2D"/>
    <w:rsid w:val="00EA00AD"/>
    <w:rsid w:val="00EA436C"/>
    <w:rsid w:val="00EA490E"/>
    <w:rsid w:val="00EA568B"/>
    <w:rsid w:val="00EA6682"/>
    <w:rsid w:val="00EB3157"/>
    <w:rsid w:val="00EB55D5"/>
    <w:rsid w:val="00EC3FCE"/>
    <w:rsid w:val="00EC4FE3"/>
    <w:rsid w:val="00ED0C4B"/>
    <w:rsid w:val="00ED75C6"/>
    <w:rsid w:val="00EE1A40"/>
    <w:rsid w:val="00EE32F6"/>
    <w:rsid w:val="00EE3808"/>
    <w:rsid w:val="00EE4B5B"/>
    <w:rsid w:val="00EF4B44"/>
    <w:rsid w:val="00F0055F"/>
    <w:rsid w:val="00F007CD"/>
    <w:rsid w:val="00F0195E"/>
    <w:rsid w:val="00F02EC7"/>
    <w:rsid w:val="00F159CD"/>
    <w:rsid w:val="00F16F79"/>
    <w:rsid w:val="00F20180"/>
    <w:rsid w:val="00F222F2"/>
    <w:rsid w:val="00F2570B"/>
    <w:rsid w:val="00F275A1"/>
    <w:rsid w:val="00F33E89"/>
    <w:rsid w:val="00F350C6"/>
    <w:rsid w:val="00F35707"/>
    <w:rsid w:val="00F37D23"/>
    <w:rsid w:val="00F42944"/>
    <w:rsid w:val="00F444F9"/>
    <w:rsid w:val="00F44890"/>
    <w:rsid w:val="00F502C7"/>
    <w:rsid w:val="00F50931"/>
    <w:rsid w:val="00F52D74"/>
    <w:rsid w:val="00F53320"/>
    <w:rsid w:val="00F53619"/>
    <w:rsid w:val="00F54D77"/>
    <w:rsid w:val="00F6017F"/>
    <w:rsid w:val="00F67851"/>
    <w:rsid w:val="00F67A92"/>
    <w:rsid w:val="00F743C9"/>
    <w:rsid w:val="00F83ED6"/>
    <w:rsid w:val="00F83FB6"/>
    <w:rsid w:val="00F8426D"/>
    <w:rsid w:val="00F84CA1"/>
    <w:rsid w:val="00F90781"/>
    <w:rsid w:val="00F93C00"/>
    <w:rsid w:val="00FA1523"/>
    <w:rsid w:val="00FA6AB7"/>
    <w:rsid w:val="00FC1118"/>
    <w:rsid w:val="00FC37DC"/>
    <w:rsid w:val="00FC435A"/>
    <w:rsid w:val="00FC4ADC"/>
    <w:rsid w:val="00FC4C19"/>
    <w:rsid w:val="00FD0F46"/>
    <w:rsid w:val="00FD20A3"/>
    <w:rsid w:val="00FE43BD"/>
    <w:rsid w:val="00FE5187"/>
    <w:rsid w:val="00FE5540"/>
    <w:rsid w:val="00FE5D08"/>
    <w:rsid w:val="00FE6D4D"/>
    <w:rsid w:val="00FF19CA"/>
    <w:rsid w:val="00FF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5732A"/>
  <w15:docId w15:val="{DF62E3D6-3735-4DCB-B322-6B075AA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28D"/>
    <w:rPr>
      <w:rFonts w:ascii="Times New Roman" w:eastAsia="Times New Roman" w:hAnsi="Times New Roman"/>
    </w:rPr>
  </w:style>
  <w:style w:type="paragraph" w:styleId="Ttulo1">
    <w:name w:val="heading 1"/>
    <w:basedOn w:val="Normal"/>
    <w:next w:val="Normal"/>
    <w:link w:val="Ttulo1Char"/>
    <w:qFormat/>
    <w:rsid w:val="000278D7"/>
    <w:pPr>
      <w:keepNext/>
      <w:jc w:val="center"/>
      <w:outlineLvl w:val="0"/>
    </w:pPr>
    <w:rPr>
      <w:sz w:val="24"/>
    </w:rPr>
  </w:style>
  <w:style w:type="paragraph" w:styleId="Ttulo2">
    <w:name w:val="heading 2"/>
    <w:basedOn w:val="Normal"/>
    <w:next w:val="Normal"/>
    <w:link w:val="Ttulo2Char"/>
    <w:uiPriority w:val="9"/>
    <w:semiHidden/>
    <w:unhideWhenUsed/>
    <w:qFormat/>
    <w:rsid w:val="009D02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278D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0278D7"/>
    <w:pPr>
      <w:ind w:left="3544"/>
    </w:pPr>
    <w:rPr>
      <w:rFonts w:ascii="Arial" w:hAnsi="Arial"/>
      <w:b/>
      <w:sz w:val="24"/>
    </w:rPr>
  </w:style>
  <w:style w:type="character" w:customStyle="1" w:styleId="RecuodecorpodetextoChar">
    <w:name w:val="Recuo de corpo de texto Char"/>
    <w:link w:val="Recuodecorpodetexto"/>
    <w:rsid w:val="000278D7"/>
    <w:rPr>
      <w:rFonts w:ascii="Arial" w:eastAsia="Times New Roman" w:hAnsi="Arial" w:cs="Times New Roman"/>
      <w:b/>
      <w:sz w:val="24"/>
      <w:szCs w:val="20"/>
      <w:lang w:eastAsia="pt-BR"/>
    </w:rPr>
  </w:style>
  <w:style w:type="paragraph" w:styleId="Corpodetexto">
    <w:name w:val="Body Text"/>
    <w:basedOn w:val="Normal"/>
    <w:link w:val="CorpodetextoChar"/>
    <w:rsid w:val="000278D7"/>
    <w:pPr>
      <w:jc w:val="both"/>
    </w:pPr>
    <w:rPr>
      <w:rFonts w:ascii="Arial" w:hAnsi="Arial"/>
      <w:i/>
      <w:iCs/>
      <w:sz w:val="24"/>
    </w:rPr>
  </w:style>
  <w:style w:type="character" w:customStyle="1" w:styleId="CorpodetextoChar">
    <w:name w:val="Corpo de texto Char"/>
    <w:link w:val="Corpodetexto"/>
    <w:rsid w:val="000278D7"/>
    <w:rPr>
      <w:rFonts w:ascii="Arial" w:eastAsia="Times New Roman" w:hAnsi="Arial" w:cs="Times New Roman"/>
      <w:i/>
      <w:iCs/>
      <w:sz w:val="24"/>
      <w:szCs w:val="20"/>
    </w:rPr>
  </w:style>
  <w:style w:type="paragraph" w:styleId="Recuodecorpodetexto2">
    <w:name w:val="Body Text Indent 2"/>
    <w:basedOn w:val="Normal"/>
    <w:link w:val="Recuodecorpodetexto2Char"/>
    <w:rsid w:val="000278D7"/>
    <w:pPr>
      <w:spacing w:line="360" w:lineRule="auto"/>
      <w:ind w:left="1418"/>
      <w:jc w:val="both"/>
    </w:pPr>
    <w:rPr>
      <w:rFonts w:ascii="Arial" w:hAnsi="Arial"/>
      <w:i/>
      <w:iCs/>
      <w:sz w:val="28"/>
    </w:rPr>
  </w:style>
  <w:style w:type="character" w:customStyle="1" w:styleId="Recuodecorpodetexto2Char">
    <w:name w:val="Recuo de corpo de texto 2 Char"/>
    <w:link w:val="Recuodecorpodetexto2"/>
    <w:rsid w:val="000278D7"/>
    <w:rPr>
      <w:rFonts w:ascii="Arial" w:eastAsia="Times New Roman" w:hAnsi="Arial" w:cs="Times New Roman"/>
      <w:i/>
      <w:iCs/>
      <w:sz w:val="28"/>
      <w:szCs w:val="20"/>
      <w:lang w:eastAsia="pt-BR"/>
    </w:rPr>
  </w:style>
  <w:style w:type="paragraph" w:styleId="Cabealho">
    <w:name w:val="header"/>
    <w:basedOn w:val="Normal"/>
    <w:link w:val="CabealhoChar"/>
    <w:unhideWhenUsed/>
    <w:rsid w:val="006B02EF"/>
    <w:pPr>
      <w:tabs>
        <w:tab w:val="center" w:pos="4252"/>
        <w:tab w:val="right" w:pos="8504"/>
      </w:tabs>
    </w:pPr>
  </w:style>
  <w:style w:type="character" w:customStyle="1" w:styleId="CabealhoChar">
    <w:name w:val="Cabeçalho Char"/>
    <w:link w:val="Cabealho"/>
    <w:rsid w:val="006B02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6B02EF"/>
    <w:pPr>
      <w:tabs>
        <w:tab w:val="center" w:pos="4252"/>
        <w:tab w:val="right" w:pos="8504"/>
      </w:tabs>
    </w:pPr>
  </w:style>
  <w:style w:type="character" w:customStyle="1" w:styleId="RodapChar">
    <w:name w:val="Rodapé Char"/>
    <w:link w:val="Rodap"/>
    <w:uiPriority w:val="99"/>
    <w:rsid w:val="006B02EF"/>
    <w:rPr>
      <w:rFonts w:ascii="Times New Roman" w:eastAsia="Times New Roman" w:hAnsi="Times New Roman" w:cs="Times New Roman"/>
      <w:sz w:val="20"/>
      <w:szCs w:val="20"/>
      <w:lang w:eastAsia="pt-BR"/>
    </w:rPr>
  </w:style>
  <w:style w:type="paragraph" w:styleId="Sumrio1">
    <w:name w:val="toc 1"/>
    <w:basedOn w:val="Normal"/>
    <w:next w:val="Normal"/>
    <w:autoRedefine/>
    <w:semiHidden/>
    <w:rsid w:val="006B02EF"/>
    <w:pPr>
      <w:jc w:val="both"/>
    </w:pPr>
    <w:rPr>
      <w:rFonts w:ascii="Arial" w:hAnsi="Arial"/>
      <w:b/>
      <w:spacing w:val="-5"/>
      <w:sz w:val="32"/>
      <w:lang w:eastAsia="en-US"/>
    </w:rPr>
  </w:style>
  <w:style w:type="paragraph" w:customStyle="1" w:styleId="Endereodoremetente">
    <w:name w:val="Endereço do remetente"/>
    <w:basedOn w:val="Normal"/>
    <w:rsid w:val="006B02EF"/>
    <w:pPr>
      <w:keepLines/>
      <w:spacing w:line="200" w:lineRule="atLeast"/>
      <w:jc w:val="both"/>
    </w:pPr>
    <w:rPr>
      <w:rFonts w:ascii="Arial" w:hAnsi="Arial"/>
      <w:spacing w:val="-2"/>
      <w:sz w:val="16"/>
      <w:lang w:eastAsia="en-US"/>
    </w:rPr>
  </w:style>
  <w:style w:type="paragraph" w:styleId="Textodebalo">
    <w:name w:val="Balloon Text"/>
    <w:basedOn w:val="Normal"/>
    <w:link w:val="TextodebaloChar"/>
    <w:uiPriority w:val="99"/>
    <w:semiHidden/>
    <w:unhideWhenUsed/>
    <w:rsid w:val="006B02EF"/>
    <w:rPr>
      <w:rFonts w:ascii="Tahoma" w:hAnsi="Tahoma" w:cs="Tahoma"/>
      <w:sz w:val="16"/>
      <w:szCs w:val="16"/>
    </w:rPr>
  </w:style>
  <w:style w:type="character" w:customStyle="1" w:styleId="TextodebaloChar">
    <w:name w:val="Texto de balão Char"/>
    <w:link w:val="Textodebalo"/>
    <w:uiPriority w:val="99"/>
    <w:semiHidden/>
    <w:rsid w:val="006B02EF"/>
    <w:rPr>
      <w:rFonts w:ascii="Tahoma" w:eastAsia="Times New Roman" w:hAnsi="Tahoma" w:cs="Tahoma"/>
      <w:sz w:val="16"/>
      <w:szCs w:val="16"/>
      <w:lang w:eastAsia="pt-BR"/>
    </w:rPr>
  </w:style>
  <w:style w:type="character" w:styleId="Hyperlink">
    <w:name w:val="Hyperlink"/>
    <w:rsid w:val="006B02EF"/>
    <w:rPr>
      <w:noProof w:val="0"/>
      <w:color w:val="0000FF"/>
      <w:u w:val="single"/>
      <w:lang w:val="pt-BR" w:bidi="ar-SA"/>
    </w:rPr>
  </w:style>
  <w:style w:type="table" w:styleId="Tabelacomgrade">
    <w:name w:val="Table Grid"/>
    <w:basedOn w:val="Tabelanormal"/>
    <w:uiPriority w:val="39"/>
    <w:rsid w:val="0030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5AF2"/>
    <w:pPr>
      <w:ind w:left="720"/>
      <w:contextualSpacing/>
    </w:pPr>
  </w:style>
  <w:style w:type="paragraph" w:customStyle="1" w:styleId="western">
    <w:name w:val="western"/>
    <w:basedOn w:val="Normal"/>
    <w:rsid w:val="006101E6"/>
    <w:pPr>
      <w:suppressAutoHyphens/>
      <w:spacing w:before="280"/>
      <w:jc w:val="both"/>
    </w:pPr>
    <w:rPr>
      <w:rFonts w:ascii="Arial" w:hAnsi="Arial" w:cs="Arial"/>
      <w:sz w:val="24"/>
      <w:szCs w:val="24"/>
      <w:lang w:eastAsia="zh-CN"/>
    </w:rPr>
  </w:style>
  <w:style w:type="paragraph" w:customStyle="1" w:styleId="Corpodetexto22">
    <w:name w:val="Corpo de texto 22"/>
    <w:basedOn w:val="Normal"/>
    <w:rsid w:val="00492078"/>
    <w:pPr>
      <w:suppressAutoHyphens/>
      <w:spacing w:after="120" w:line="480" w:lineRule="auto"/>
    </w:pPr>
    <w:rPr>
      <w:lang w:eastAsia="ar-SA"/>
    </w:rPr>
  </w:style>
  <w:style w:type="character" w:customStyle="1" w:styleId="Ttulo2Char">
    <w:name w:val="Título 2 Char"/>
    <w:basedOn w:val="Fontepargpadro"/>
    <w:link w:val="Ttulo2"/>
    <w:uiPriority w:val="9"/>
    <w:semiHidden/>
    <w:rsid w:val="009D022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A604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674">
      <w:bodyDiv w:val="1"/>
      <w:marLeft w:val="0"/>
      <w:marRight w:val="0"/>
      <w:marTop w:val="0"/>
      <w:marBottom w:val="0"/>
      <w:divBdr>
        <w:top w:val="none" w:sz="0" w:space="0" w:color="auto"/>
        <w:left w:val="none" w:sz="0" w:space="0" w:color="auto"/>
        <w:bottom w:val="none" w:sz="0" w:space="0" w:color="auto"/>
        <w:right w:val="none" w:sz="0" w:space="0" w:color="auto"/>
      </w:divBdr>
    </w:div>
    <w:div w:id="578514984">
      <w:bodyDiv w:val="1"/>
      <w:marLeft w:val="0"/>
      <w:marRight w:val="0"/>
      <w:marTop w:val="0"/>
      <w:marBottom w:val="0"/>
      <w:divBdr>
        <w:top w:val="none" w:sz="0" w:space="0" w:color="auto"/>
        <w:left w:val="none" w:sz="0" w:space="0" w:color="auto"/>
        <w:bottom w:val="none" w:sz="0" w:space="0" w:color="auto"/>
        <w:right w:val="none" w:sz="0" w:space="0" w:color="auto"/>
      </w:divBdr>
    </w:div>
    <w:div w:id="1022827466">
      <w:bodyDiv w:val="1"/>
      <w:marLeft w:val="0"/>
      <w:marRight w:val="0"/>
      <w:marTop w:val="0"/>
      <w:marBottom w:val="0"/>
      <w:divBdr>
        <w:top w:val="none" w:sz="0" w:space="0" w:color="auto"/>
        <w:left w:val="none" w:sz="0" w:space="0" w:color="auto"/>
        <w:bottom w:val="none" w:sz="0" w:space="0" w:color="auto"/>
        <w:right w:val="none" w:sz="0" w:space="0" w:color="auto"/>
      </w:divBdr>
    </w:div>
    <w:div w:id="1045372359">
      <w:bodyDiv w:val="1"/>
      <w:marLeft w:val="0"/>
      <w:marRight w:val="0"/>
      <w:marTop w:val="0"/>
      <w:marBottom w:val="0"/>
      <w:divBdr>
        <w:top w:val="none" w:sz="0" w:space="0" w:color="auto"/>
        <w:left w:val="none" w:sz="0" w:space="0" w:color="auto"/>
        <w:bottom w:val="none" w:sz="0" w:space="0" w:color="auto"/>
        <w:right w:val="none" w:sz="0" w:space="0" w:color="auto"/>
      </w:divBdr>
    </w:div>
    <w:div w:id="1184705869">
      <w:bodyDiv w:val="1"/>
      <w:marLeft w:val="0"/>
      <w:marRight w:val="0"/>
      <w:marTop w:val="0"/>
      <w:marBottom w:val="0"/>
      <w:divBdr>
        <w:top w:val="none" w:sz="0" w:space="0" w:color="auto"/>
        <w:left w:val="none" w:sz="0" w:space="0" w:color="auto"/>
        <w:bottom w:val="none" w:sz="0" w:space="0" w:color="auto"/>
        <w:right w:val="none" w:sz="0" w:space="0" w:color="auto"/>
      </w:divBdr>
    </w:div>
    <w:div w:id="1463578933">
      <w:bodyDiv w:val="1"/>
      <w:marLeft w:val="0"/>
      <w:marRight w:val="0"/>
      <w:marTop w:val="0"/>
      <w:marBottom w:val="0"/>
      <w:divBdr>
        <w:top w:val="none" w:sz="0" w:space="0" w:color="auto"/>
        <w:left w:val="none" w:sz="0" w:space="0" w:color="auto"/>
        <w:bottom w:val="none" w:sz="0" w:space="0" w:color="auto"/>
        <w:right w:val="none" w:sz="0" w:space="0" w:color="auto"/>
      </w:divBdr>
    </w:div>
    <w:div w:id="15627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eronim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72EC-CC3E-41CD-A154-7AD3FB36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18</Pages>
  <Words>4174</Words>
  <Characters>22541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26662</CharactersWithSpaces>
  <SharedDoc>false</SharedDoc>
  <HLinks>
    <vt:vector size="6" baseType="variant">
      <vt:variant>
        <vt:i4>5636159</vt:i4>
      </vt:variant>
      <vt:variant>
        <vt:i4>0</vt:i4>
      </vt:variant>
      <vt:variant>
        <vt:i4>0</vt:i4>
      </vt:variant>
      <vt:variant>
        <vt:i4>5</vt:i4>
      </vt:variant>
      <vt:variant>
        <vt:lpwstr>mailto:procuradoriasj@terra.com.br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Fabio - Infra</cp:lastModifiedBy>
  <cp:revision>136</cp:revision>
  <cp:lastPrinted>2024-01-10T16:23:00Z</cp:lastPrinted>
  <dcterms:created xsi:type="dcterms:W3CDTF">2020-03-23T14:06:00Z</dcterms:created>
  <dcterms:modified xsi:type="dcterms:W3CDTF">2024-02-26T14:00:00Z</dcterms:modified>
</cp:coreProperties>
</file>